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369"/>
        <w:gridCol w:w="5702"/>
        <w:gridCol w:w="2369"/>
      </w:tblGrid>
      <w:tr w:rsidR="00A70C49">
        <w:trPr>
          <w:cantSplit/>
          <w:trHeight w:val="576"/>
        </w:trPr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Joan M. Dukes</w:t>
            </w:r>
          </w:p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Chair</w:t>
            </w:r>
          </w:p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2"/>
              </w:rPr>
            </w:pPr>
            <w:r>
              <w:rPr>
                <w:rFonts w:ascii="Lucida Fax" w:hAnsi="Lucida Fax"/>
                <w:bCs/>
                <w:sz w:val="14"/>
              </w:rPr>
              <w:t>Oregon</w:t>
            </w:r>
          </w:p>
        </w:tc>
        <w:tc>
          <w:tcPr>
            <w:tcW w:w="5702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70C49" w:rsidRDefault="00A70C49">
            <w:pPr>
              <w:ind w:right="68"/>
              <w:jc w:val="center"/>
              <w:rPr>
                <w:rFonts w:ascii="Palatino" w:hAnsi="Palatino"/>
              </w:rPr>
            </w:pPr>
            <w:r w:rsidRPr="00077B70">
              <w:rPr>
                <w:rFonts w:ascii="Palatino" w:hAnsi="Palatino"/>
                <w:bCs/>
                <w:noProof/>
              </w:rPr>
              <w:drawing>
                <wp:inline distT="0" distB="0" distL="0" distR="0">
                  <wp:extent cx="2776734" cy="1155194"/>
                  <wp:effectExtent l="19050" t="0" r="4566" b="0"/>
                  <wp:docPr id="2" name="Picture 1" descr="SingleLogoFor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LogoForWor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734" cy="115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C49" w:rsidRDefault="00A70C49">
            <w:pPr>
              <w:ind w:right="68"/>
              <w:rPr>
                <w:rFonts w:ascii="Palatino" w:hAnsi="Palatino"/>
              </w:rPr>
            </w:pPr>
          </w:p>
        </w:tc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70C49" w:rsidRDefault="00A70C49" w:rsidP="005D7F4C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Rhonda Whiting</w:t>
            </w:r>
          </w:p>
          <w:p w:rsidR="00A70C49" w:rsidRDefault="00A70C49" w:rsidP="005D7F4C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Vice-Chair</w:t>
            </w:r>
          </w:p>
          <w:p w:rsidR="00A70C49" w:rsidRPr="005D7F4C" w:rsidRDefault="00A70C49" w:rsidP="005D7F4C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Cs/>
                <w:sz w:val="14"/>
              </w:rPr>
              <w:t>Montana</w:t>
            </w:r>
          </w:p>
        </w:tc>
      </w:tr>
      <w:tr w:rsidR="00A70C49">
        <w:trPr>
          <w:cantSplit/>
          <w:trHeight w:val="475"/>
        </w:trPr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70C49" w:rsidRDefault="00A70C49">
            <w:pPr>
              <w:jc w:val="center"/>
              <w:rPr>
                <w:rFonts w:ascii="Lucida Fax" w:hAnsi="Lucida Fax"/>
                <w:b/>
                <w:sz w:val="8"/>
              </w:rPr>
            </w:pPr>
          </w:p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Bruce A. Measure</w:t>
            </w:r>
          </w:p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Cs/>
                <w:sz w:val="14"/>
              </w:rPr>
              <w:t>Montana</w:t>
            </w:r>
            <w:r>
              <w:rPr>
                <w:rFonts w:ascii="Lucida Fax" w:hAnsi="Lucida Fax"/>
                <w:b/>
                <w:sz w:val="14"/>
              </w:rPr>
              <w:t xml:space="preserve"> </w:t>
            </w:r>
          </w:p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4"/>
              </w:rPr>
            </w:pPr>
          </w:p>
          <w:p w:rsidR="00A70C49" w:rsidRDefault="00A70C49" w:rsidP="005D7F4C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James A. Yost</w:t>
            </w:r>
          </w:p>
          <w:p w:rsidR="00A70C49" w:rsidRDefault="00A70C49" w:rsidP="005D7F4C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Cs/>
                <w:sz w:val="14"/>
              </w:rPr>
              <w:t>Idaho</w:t>
            </w:r>
            <w:r>
              <w:rPr>
                <w:rFonts w:ascii="Lucida Fax" w:hAnsi="Lucida Fax"/>
                <w:b/>
                <w:sz w:val="14"/>
              </w:rPr>
              <w:t xml:space="preserve"> </w:t>
            </w: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</w:p>
          <w:p w:rsidR="00A70C49" w:rsidRDefault="00A70C49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W. Bill Booth</w:t>
            </w:r>
          </w:p>
          <w:p w:rsidR="00A70C49" w:rsidRDefault="00A70C49" w:rsidP="001E7AA7">
            <w:pPr>
              <w:jc w:val="center"/>
              <w:rPr>
                <w:rFonts w:ascii="Lucida Fax" w:hAnsi="Lucida Fax"/>
                <w:b/>
                <w:sz w:val="12"/>
              </w:rPr>
            </w:pPr>
            <w:r>
              <w:rPr>
                <w:rFonts w:ascii="Lucida Fax" w:hAnsi="Lucida Fax"/>
                <w:bCs/>
                <w:sz w:val="14"/>
              </w:rPr>
              <w:t>Idaho</w:t>
            </w:r>
          </w:p>
        </w:tc>
        <w:tc>
          <w:tcPr>
            <w:tcW w:w="5702" w:type="dxa"/>
            <w:vMerge/>
            <w:vAlign w:val="center"/>
          </w:tcPr>
          <w:p w:rsidR="00A70C49" w:rsidRDefault="00A70C49">
            <w:pPr>
              <w:rPr>
                <w:rFonts w:ascii="Palatino" w:hAnsi="Palatino"/>
              </w:rPr>
            </w:pPr>
          </w:p>
        </w:tc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70C49" w:rsidRDefault="00A70C49">
            <w:pPr>
              <w:jc w:val="center"/>
              <w:rPr>
                <w:rFonts w:ascii="Lucida Fax" w:hAnsi="Lucida Fax"/>
                <w:b/>
                <w:sz w:val="8"/>
              </w:rPr>
            </w:pPr>
          </w:p>
          <w:p w:rsidR="00A70C49" w:rsidRDefault="00A70C49">
            <w:pPr>
              <w:jc w:val="center"/>
              <w:rPr>
                <w:rFonts w:ascii="Lucida Fax" w:hAnsi="Lucida Fax"/>
                <w:b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Bill Bradbury</w:t>
            </w: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Cs/>
                <w:sz w:val="14"/>
              </w:rPr>
              <w:t>Oregon</w:t>
            </w: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Tom Karier</w:t>
            </w: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Cs/>
                <w:sz w:val="14"/>
              </w:rPr>
              <w:t>Washington</w:t>
            </w:r>
          </w:p>
          <w:p w:rsidR="00A70C49" w:rsidRDefault="00A70C49">
            <w:pPr>
              <w:jc w:val="center"/>
              <w:rPr>
                <w:rFonts w:ascii="Lucida Fax" w:hAnsi="Lucida Fax"/>
                <w:b/>
                <w:sz w:val="14"/>
              </w:rPr>
            </w:pP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/>
                <w:sz w:val="14"/>
              </w:rPr>
              <w:t>Phil Rockefeller</w:t>
            </w:r>
          </w:p>
          <w:p w:rsidR="00A70C49" w:rsidRDefault="00A70C49">
            <w:pPr>
              <w:jc w:val="center"/>
              <w:rPr>
                <w:rFonts w:ascii="Lucida Fax" w:hAnsi="Lucida Fax"/>
                <w:bCs/>
                <w:sz w:val="14"/>
              </w:rPr>
            </w:pPr>
            <w:r>
              <w:rPr>
                <w:rFonts w:ascii="Lucida Fax" w:hAnsi="Lucida Fax"/>
                <w:bCs/>
                <w:sz w:val="14"/>
              </w:rPr>
              <w:t>Washington</w:t>
            </w:r>
          </w:p>
          <w:p w:rsidR="00A70C49" w:rsidRDefault="00A70C49">
            <w:pPr>
              <w:rPr>
                <w:rFonts w:ascii="Lucida Fax" w:hAnsi="Lucida Fax"/>
                <w:b/>
                <w:sz w:val="12"/>
              </w:rPr>
            </w:pPr>
          </w:p>
        </w:tc>
      </w:tr>
    </w:tbl>
    <w:p w:rsidR="00A70C49" w:rsidRDefault="00A70C49">
      <w:pPr>
        <w:jc w:val="center"/>
        <w:rPr>
          <w:bCs/>
        </w:rPr>
      </w:pPr>
    </w:p>
    <w:p w:rsidR="00C83923" w:rsidRPr="00710AE7" w:rsidRDefault="00A70C49" w:rsidP="00BD0F5A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Pacific Northwest Demand Response Project</w:t>
      </w:r>
    </w:p>
    <w:p w:rsidR="00C83923" w:rsidRPr="00710AE7" w:rsidRDefault="00C83923" w:rsidP="00BD0F5A">
      <w:pPr>
        <w:jc w:val="center"/>
        <w:rPr>
          <w:rFonts w:asciiTheme="minorHAnsi" w:hAnsiTheme="minorHAnsi"/>
          <w:b/>
          <w:sz w:val="26"/>
          <w:szCs w:val="26"/>
        </w:rPr>
      </w:pPr>
    </w:p>
    <w:p w:rsidR="00BD0F5A" w:rsidRDefault="00A70C49" w:rsidP="00BD0F5A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Thursday, February 23</w:t>
      </w:r>
      <w:r w:rsidR="00E816BF">
        <w:rPr>
          <w:rFonts w:asciiTheme="minorHAnsi" w:hAnsiTheme="minorHAnsi"/>
          <w:b/>
          <w:sz w:val="26"/>
          <w:szCs w:val="26"/>
        </w:rPr>
        <w:t>, 2012</w:t>
      </w:r>
    </w:p>
    <w:p w:rsidR="00A70C49" w:rsidRPr="00710AE7" w:rsidRDefault="00A70C49" w:rsidP="00BD0F5A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10:00 am - 3:30 pm</w:t>
      </w:r>
    </w:p>
    <w:p w:rsidR="00BD0F5A" w:rsidRPr="00927AF2" w:rsidRDefault="00BD0F5A" w:rsidP="00BD0F5A">
      <w:pPr>
        <w:jc w:val="center"/>
        <w:rPr>
          <w:rFonts w:asciiTheme="minorHAnsi" w:hAnsiTheme="minorHAnsi"/>
        </w:rPr>
      </w:pPr>
      <w:r w:rsidRPr="00927AF2">
        <w:rPr>
          <w:rFonts w:asciiTheme="minorHAnsi" w:hAnsiTheme="minorHAnsi"/>
        </w:rPr>
        <w:t>Northwest Power Planning Council</w:t>
      </w:r>
    </w:p>
    <w:p w:rsidR="00BD0F5A" w:rsidRPr="00927AF2" w:rsidRDefault="00BD0F5A" w:rsidP="00BD0F5A">
      <w:pPr>
        <w:jc w:val="center"/>
        <w:rPr>
          <w:rFonts w:asciiTheme="minorHAnsi" w:hAnsiTheme="minorHAnsi"/>
        </w:rPr>
      </w:pPr>
      <w:r w:rsidRPr="00927AF2">
        <w:rPr>
          <w:rFonts w:asciiTheme="minorHAnsi" w:hAnsiTheme="minorHAnsi"/>
        </w:rPr>
        <w:t>851 SW 6</w:t>
      </w:r>
      <w:r w:rsidRPr="00927AF2">
        <w:rPr>
          <w:rFonts w:asciiTheme="minorHAnsi" w:hAnsiTheme="minorHAnsi"/>
          <w:vertAlign w:val="superscript"/>
        </w:rPr>
        <w:t>th</w:t>
      </w:r>
      <w:r w:rsidRPr="00927AF2">
        <w:rPr>
          <w:rFonts w:asciiTheme="minorHAnsi" w:hAnsiTheme="minorHAnsi"/>
        </w:rPr>
        <w:t>, Suite 1100</w:t>
      </w:r>
    </w:p>
    <w:p w:rsidR="00BD0F5A" w:rsidRPr="00927AF2" w:rsidRDefault="00BD0F5A" w:rsidP="00BD0F5A">
      <w:pPr>
        <w:jc w:val="center"/>
        <w:rPr>
          <w:rFonts w:asciiTheme="minorHAnsi" w:hAnsiTheme="minorHAnsi"/>
        </w:rPr>
      </w:pPr>
      <w:r w:rsidRPr="00927AF2">
        <w:rPr>
          <w:rFonts w:asciiTheme="minorHAnsi" w:hAnsiTheme="minorHAnsi"/>
        </w:rPr>
        <w:t>Portland, OR</w:t>
      </w:r>
    </w:p>
    <w:p w:rsidR="00BD0F5A" w:rsidRPr="00615130" w:rsidRDefault="00BD0F5A" w:rsidP="00BD0F5A">
      <w:pPr>
        <w:rPr>
          <w:sz w:val="22"/>
        </w:rPr>
      </w:pPr>
    </w:p>
    <w:tbl>
      <w:tblPr>
        <w:tblW w:w="9360" w:type="dxa"/>
        <w:tblCellSpacing w:w="14" w:type="dxa"/>
        <w:tblInd w:w="10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489"/>
        <w:gridCol w:w="7871"/>
      </w:tblGrid>
      <w:tr w:rsidR="00E73BC5" w:rsidRPr="00615130" w:rsidTr="00337E7A">
        <w:trPr>
          <w:trHeight w:val="188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E73BC5" w:rsidRDefault="00A70C49" w:rsidP="00A70C4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10</w:t>
            </w:r>
            <w:r w:rsidR="005232A7"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00</w:t>
            </w:r>
            <w:r w:rsidR="005232A7"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 xml:space="preserve"> A</w:t>
            </w:r>
            <w:r w:rsidR="00E73BC5"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69628A" w:rsidRPr="00A70C49" w:rsidRDefault="00A70C49" w:rsidP="0069628A">
            <w:pPr>
              <w:tabs>
                <w:tab w:val="left" w:pos="5799"/>
              </w:tabs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Welcome and Introduction</w:t>
            </w:r>
          </w:p>
          <w:p w:rsidR="00E73BC5" w:rsidRPr="00FF7D73" w:rsidRDefault="00A70C49" w:rsidP="00FD0EFD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Ken Corum (NWPCC), Lisa Schwartz (RAP)</w:t>
            </w:r>
          </w:p>
        </w:tc>
      </w:tr>
      <w:tr w:rsidR="00FD0EFD" w:rsidRPr="00615130" w:rsidTr="00337E7A">
        <w:trPr>
          <w:trHeight w:val="188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FD0EFD" w:rsidRDefault="00FD0EFD" w:rsidP="00FD0EF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10:15 AM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FD0EFD" w:rsidRDefault="00A70C49" w:rsidP="0040195D">
            <w:pPr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Management of a Portfolio of DR Resources to Provide Regulation Service</w:t>
            </w:r>
          </w:p>
          <w:p w:rsidR="00FD0EFD" w:rsidRPr="00C91A49" w:rsidRDefault="00A70C49" w:rsidP="00FD0EFD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Ron Dizy, ENBALA Power Networks, Inc.</w:t>
            </w:r>
          </w:p>
        </w:tc>
      </w:tr>
      <w:tr w:rsidR="00A70C49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A70C49" w:rsidRDefault="00A70C49" w:rsidP="00C53AD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11:00 AM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A70C49" w:rsidRDefault="00A70C49" w:rsidP="00C53AD9">
            <w:pPr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Getting More from DR in the Northwest:  Non-wires Solutions and Other Benefits</w:t>
            </w:r>
          </w:p>
          <w:p w:rsidR="00A70C49" w:rsidRPr="00C91A49" w:rsidRDefault="00A70C49" w:rsidP="00C53AD9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Snuller Price, Energy + Environmental Economics (E3</w:t>
            </w:r>
            <w:r w:rsidR="002606DD">
              <w:rPr>
                <w:rFonts w:eastAsia="Times New Roman"/>
                <w:bCs/>
                <w:sz w:val="22"/>
                <w:szCs w:val="20"/>
              </w:rPr>
              <w:t>)</w:t>
            </w:r>
          </w:p>
        </w:tc>
      </w:tr>
      <w:tr w:rsidR="00A70C49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A70C49" w:rsidRPr="0089519B" w:rsidRDefault="00822841" w:rsidP="00822841">
            <w:pPr>
              <w:jc w:val="center"/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>11:45 A</w:t>
            </w:r>
            <w:r w:rsidR="00A70C49" w:rsidRPr="0089519B"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>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A70C49" w:rsidRPr="0089519B" w:rsidRDefault="00A70C49" w:rsidP="00E816BF">
            <w:pPr>
              <w:spacing w:line="276" w:lineRule="auto"/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</w:pPr>
            <w:r w:rsidRPr="0089519B"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>L</w:t>
            </w:r>
            <w:r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>UNCH</w:t>
            </w:r>
            <w:r w:rsidR="00822841"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 xml:space="preserve"> </w:t>
            </w:r>
          </w:p>
        </w:tc>
      </w:tr>
      <w:tr w:rsidR="00A70C49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A70C49" w:rsidRDefault="00A70C49" w:rsidP="00822841">
            <w:pPr>
              <w:jc w:val="center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1</w:t>
            </w:r>
            <w:r w:rsidR="00822841">
              <w:rPr>
                <w:rFonts w:eastAsia="Times New Roman"/>
                <w:b/>
                <w:bCs/>
                <w:sz w:val="22"/>
                <w:szCs w:val="20"/>
              </w:rPr>
              <w:t>2</w:t>
            </w:r>
            <w:r>
              <w:rPr>
                <w:rFonts w:eastAsia="Times New Roman"/>
                <w:b/>
                <w:bCs/>
                <w:sz w:val="22"/>
                <w:szCs w:val="20"/>
              </w:rPr>
              <w:t>:</w:t>
            </w:r>
            <w:r w:rsidR="00822841">
              <w:rPr>
                <w:rFonts w:eastAsia="Times New Roman"/>
                <w:b/>
                <w:bCs/>
                <w:sz w:val="22"/>
                <w:szCs w:val="20"/>
              </w:rPr>
              <w:t>2</w:t>
            </w:r>
            <w:r>
              <w:rPr>
                <w:rFonts w:eastAsia="Times New Roman"/>
                <w:b/>
                <w:bCs/>
                <w:sz w:val="22"/>
                <w:szCs w:val="20"/>
              </w:rPr>
              <w:t>0 PM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A70C49" w:rsidRDefault="00822841" w:rsidP="00E816BF">
            <w:pPr>
              <w:spacing w:line="276" w:lineRule="auto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BPA’s Tiered Rate Methodology (TRM) and Demand Price Signals</w:t>
            </w:r>
          </w:p>
          <w:p w:rsidR="00A70C49" w:rsidRPr="00927AF2" w:rsidRDefault="00822841" w:rsidP="00E816BF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Geoff Carr, Northwest Requirements Utilities</w:t>
            </w:r>
          </w:p>
        </w:tc>
      </w:tr>
      <w:tr w:rsidR="00A70C49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A70C49" w:rsidRPr="00615130" w:rsidRDefault="00A70C49" w:rsidP="00822841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1</w:t>
            </w:r>
            <w:r w:rsidR="00822841">
              <w:rPr>
                <w:rFonts w:eastAsia="Times New Roman"/>
                <w:b/>
                <w:bCs/>
                <w:sz w:val="22"/>
                <w:szCs w:val="20"/>
              </w:rPr>
              <w:t>2</w:t>
            </w:r>
            <w:r>
              <w:rPr>
                <w:rFonts w:eastAsia="Times New Roman"/>
                <w:b/>
                <w:bCs/>
                <w:sz w:val="22"/>
                <w:szCs w:val="20"/>
              </w:rPr>
              <w:t>:</w:t>
            </w:r>
            <w:r w:rsidR="00822841">
              <w:rPr>
                <w:rFonts w:eastAsia="Times New Roman"/>
                <w:b/>
                <w:bCs/>
                <w:sz w:val="22"/>
                <w:szCs w:val="20"/>
              </w:rPr>
              <w:t>4</w:t>
            </w:r>
            <w:r>
              <w:rPr>
                <w:rFonts w:eastAsia="Times New Roman"/>
                <w:b/>
                <w:bCs/>
                <w:sz w:val="22"/>
                <w:szCs w:val="20"/>
              </w:rPr>
              <w:t>0 PM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A70C49" w:rsidRPr="0069628A" w:rsidRDefault="00822841" w:rsidP="00E816BF">
            <w:pPr>
              <w:spacing w:line="276" w:lineRule="auto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Peak Capacity Cost and Implications for Demand Response:  Tacoma Power’s Experience</w:t>
            </w:r>
          </w:p>
          <w:p w:rsidR="00A70C49" w:rsidRPr="00615130" w:rsidRDefault="00822841" w:rsidP="00FD0EFD">
            <w:pPr>
              <w:spacing w:line="276" w:lineRule="auto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Bill Dickens, Tacoma Power</w:t>
            </w:r>
          </w:p>
        </w:tc>
      </w:tr>
      <w:tr w:rsidR="00A70C49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A70C49" w:rsidRDefault="00822841" w:rsidP="00822841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1</w:t>
            </w:r>
            <w:r w:rsidR="00A70C49">
              <w:rPr>
                <w:rFonts w:eastAsia="Times New Roman"/>
                <w:b/>
                <w:bCs/>
                <w:sz w:val="22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0"/>
              </w:rPr>
              <w:t xml:space="preserve">00 </w:t>
            </w:r>
            <w:r w:rsidR="00A70C49">
              <w:rPr>
                <w:rFonts w:eastAsia="Times New Roman"/>
                <w:b/>
                <w:bCs/>
                <w:sz w:val="22"/>
                <w:szCs w:val="20"/>
              </w:rPr>
              <w:t>PM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A70C49" w:rsidRDefault="00822841" w:rsidP="00E816BF">
            <w:pPr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Realizing DR in California:  Enhancing Industry’s Relationship with the Electric Grid</w:t>
            </w:r>
          </w:p>
          <w:p w:rsidR="00A70C49" w:rsidRPr="00236898" w:rsidRDefault="00822841" w:rsidP="00822841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Aimee McKane and Sasank Goli, Lawrence Berkeley National Laboratory, Industrial Sector Demand Response</w:t>
            </w:r>
          </w:p>
        </w:tc>
      </w:tr>
      <w:tr w:rsidR="00822841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822841" w:rsidRPr="0089519B" w:rsidRDefault="00822841" w:rsidP="00822841">
            <w:pPr>
              <w:jc w:val="center"/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>1:45 A</w:t>
            </w:r>
            <w:r w:rsidRPr="0089519B"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>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822841" w:rsidRPr="0089519B" w:rsidRDefault="00822841" w:rsidP="00822841">
            <w:pPr>
              <w:spacing w:line="276" w:lineRule="auto"/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i/>
                <w:color w:val="A6A6A6" w:themeColor="background1" w:themeShade="A6"/>
                <w:sz w:val="22"/>
                <w:szCs w:val="20"/>
              </w:rPr>
              <w:t xml:space="preserve">BREAK </w:t>
            </w:r>
          </w:p>
        </w:tc>
      </w:tr>
      <w:tr w:rsidR="00822841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822841" w:rsidRPr="00236898" w:rsidRDefault="00822841" w:rsidP="00822841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2</w:t>
            </w:r>
            <w:r w:rsidRPr="00236898">
              <w:rPr>
                <w:rFonts w:eastAsia="Times New Roman"/>
                <w:b/>
                <w:bCs/>
                <w:sz w:val="22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0"/>
              </w:rPr>
              <w:t>00</w:t>
            </w:r>
            <w:r w:rsidRPr="00236898">
              <w:rPr>
                <w:rFonts w:eastAsia="Times New Roman"/>
                <w:b/>
                <w:bCs/>
                <w:sz w:val="22"/>
                <w:szCs w:val="20"/>
              </w:rPr>
              <w:t xml:space="preserve"> PM 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822841" w:rsidRDefault="00822841" w:rsidP="00927AF2">
            <w:pPr>
              <w:spacing w:line="276" w:lineRule="auto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Pilot Program - Nippon Paper as a Source of Ancillary Services</w:t>
            </w:r>
          </w:p>
          <w:p w:rsidR="00822841" w:rsidRPr="00236898" w:rsidRDefault="00822841" w:rsidP="00927AF2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Phil Lusk, City of Port Angeles Electric Utility</w:t>
            </w:r>
          </w:p>
        </w:tc>
      </w:tr>
      <w:tr w:rsidR="00822841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822841" w:rsidRDefault="00822841" w:rsidP="00822841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2:30 PM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822841" w:rsidRDefault="00822841" w:rsidP="00927AF2">
            <w:pPr>
              <w:spacing w:line="276" w:lineRule="auto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Update of BPA’s DR Programs and Planning</w:t>
            </w:r>
          </w:p>
          <w:p w:rsidR="00822841" w:rsidRPr="00415F9B" w:rsidRDefault="00822841" w:rsidP="00927AF2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Lee Hall, BPA</w:t>
            </w:r>
          </w:p>
        </w:tc>
      </w:tr>
      <w:tr w:rsidR="00822841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822841" w:rsidRDefault="00822841" w:rsidP="00822841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3:00 PM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822841" w:rsidRDefault="00822841" w:rsidP="00927AF2">
            <w:pPr>
              <w:spacing w:line="276" w:lineRule="auto"/>
              <w:rPr>
                <w:rFonts w:eastAsia="Times New Roman"/>
                <w:b/>
                <w:bCs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sz w:val="22"/>
                <w:szCs w:val="20"/>
              </w:rPr>
              <w:t>Topics of Interest for Future PNDRP Meetings</w:t>
            </w:r>
          </w:p>
          <w:p w:rsidR="00822841" w:rsidRPr="00822841" w:rsidRDefault="00822841" w:rsidP="00927AF2">
            <w:pPr>
              <w:spacing w:line="276" w:lineRule="auto"/>
              <w:rPr>
                <w:rFonts w:eastAsia="Times New Roman"/>
                <w:bCs/>
                <w:sz w:val="22"/>
                <w:szCs w:val="20"/>
              </w:rPr>
            </w:pPr>
            <w:r>
              <w:rPr>
                <w:rFonts w:eastAsia="Times New Roman"/>
                <w:bCs/>
                <w:sz w:val="22"/>
                <w:szCs w:val="20"/>
              </w:rPr>
              <w:t>Lisa Schwartz</w:t>
            </w:r>
            <w:r w:rsidR="00337E7A">
              <w:rPr>
                <w:rFonts w:eastAsia="Times New Roman"/>
                <w:bCs/>
                <w:sz w:val="22"/>
                <w:szCs w:val="20"/>
              </w:rPr>
              <w:t>, Ken Corum</w:t>
            </w:r>
          </w:p>
        </w:tc>
      </w:tr>
      <w:tr w:rsidR="00822841" w:rsidRPr="00615130" w:rsidTr="00337E7A">
        <w:trPr>
          <w:trHeight w:val="260"/>
          <w:tblCellSpacing w:w="14" w:type="dxa"/>
        </w:trPr>
        <w:tc>
          <w:tcPr>
            <w:tcW w:w="1447" w:type="dxa"/>
            <w:shd w:val="clear" w:color="auto" w:fill="auto"/>
            <w:noWrap/>
          </w:tcPr>
          <w:p w:rsidR="00822841" w:rsidRPr="00615130" w:rsidRDefault="00337E7A" w:rsidP="00FD0EF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3</w:t>
            </w:r>
            <w:r w:rsidR="00822841"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 xml:space="preserve">:30 </w:t>
            </w:r>
            <w:r w:rsidR="00822841" w:rsidRPr="00615130"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PM</w:t>
            </w:r>
          </w:p>
        </w:tc>
        <w:tc>
          <w:tcPr>
            <w:tcW w:w="7829" w:type="dxa"/>
            <w:shd w:val="clear" w:color="auto" w:fill="auto"/>
            <w:vAlign w:val="center"/>
          </w:tcPr>
          <w:p w:rsidR="00822841" w:rsidRPr="005232A7" w:rsidRDefault="00822841" w:rsidP="003B4B16">
            <w:pPr>
              <w:rPr>
                <w:rFonts w:eastAsia="Times New Roman"/>
                <w:b/>
                <w:bCs/>
                <w:color w:val="000000"/>
                <w:sz w:val="22"/>
                <w:szCs w:val="20"/>
              </w:rPr>
            </w:pPr>
            <w:r w:rsidRPr="00615130">
              <w:rPr>
                <w:rFonts w:eastAsia="Times New Roman"/>
                <w:b/>
                <w:bCs/>
                <w:color w:val="000000"/>
                <w:sz w:val="22"/>
                <w:szCs w:val="20"/>
              </w:rPr>
              <w:t>ADJOURN</w:t>
            </w:r>
          </w:p>
        </w:tc>
      </w:tr>
    </w:tbl>
    <w:p w:rsidR="00497373" w:rsidRPr="009C18AB" w:rsidRDefault="00497373" w:rsidP="00BD0F5A">
      <w:pPr>
        <w:rPr>
          <w:rFonts w:ascii="Arial" w:hAnsi="Arial"/>
        </w:rPr>
      </w:pPr>
    </w:p>
    <w:p w:rsidR="003B4B16" w:rsidRDefault="003B4B16"/>
    <w:sectPr w:rsidR="003B4B16" w:rsidSect="00A70C49">
      <w:footerReference w:type="first" r:id="rId8"/>
      <w:pgSz w:w="12240" w:h="15840"/>
      <w:pgMar w:top="108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49" w:rsidRDefault="00A70C49" w:rsidP="00A70C49">
      <w:r>
        <w:separator/>
      </w:r>
    </w:p>
  </w:endnote>
  <w:endnote w:type="continuationSeparator" w:id="0">
    <w:p w:rsidR="00A70C49" w:rsidRDefault="00A70C49" w:rsidP="00A7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49" w:rsidRDefault="00A70C49">
    <w:pPr>
      <w:pStyle w:val="Footer"/>
      <w:rPr>
        <w:rFonts w:ascii="Lucida Fax" w:hAnsi="Lucida Fax"/>
        <w:sz w:val="14"/>
      </w:rPr>
    </w:pPr>
    <w:r>
      <w:rPr>
        <w:rFonts w:ascii="Lucida Fax" w:hAnsi="Lucida Fax"/>
        <w:sz w:val="14"/>
      </w:rPr>
      <w:t xml:space="preserve">851 S.W. Sixth Avenue, Suite 1100                                           </w:t>
    </w:r>
    <w:r>
      <w:rPr>
        <w:rFonts w:ascii="Lucida Fax" w:hAnsi="Lucida Fax"/>
        <w:b/>
        <w:bCs/>
        <w:sz w:val="14"/>
      </w:rPr>
      <w:t>Steve Crow</w:t>
    </w:r>
    <w:r>
      <w:rPr>
        <w:rFonts w:ascii="Lucida Fax" w:hAnsi="Lucida Fax"/>
        <w:sz w:val="14"/>
      </w:rPr>
      <w:t xml:space="preserve">                                                                         503-222-5161</w:t>
    </w:r>
  </w:p>
  <w:p w:rsidR="00A70C49" w:rsidRDefault="00A70C49">
    <w:pPr>
      <w:rPr>
        <w:rFonts w:ascii="Lucida Fax" w:hAnsi="Lucida Fax"/>
        <w:sz w:val="14"/>
      </w:rPr>
    </w:pPr>
    <w:r>
      <w:rPr>
        <w:rFonts w:ascii="Lucida Fax" w:hAnsi="Lucida Fax"/>
        <w:sz w:val="14"/>
      </w:rPr>
      <w:t>Portland, Oregon 97204-1348                                             Executive Director                                                                   800-452-5161</w:t>
    </w:r>
  </w:p>
  <w:p w:rsidR="00A70C49" w:rsidRDefault="00C10746">
    <w:pPr>
      <w:pStyle w:val="Footer"/>
    </w:pPr>
    <w:hyperlink r:id="rId1" w:history="1">
      <w:r w:rsidR="00A70C49">
        <w:rPr>
          <w:rStyle w:val="Hyperlink"/>
          <w:rFonts w:ascii="Lucida Fax" w:hAnsi="Lucida Fax"/>
          <w:sz w:val="14"/>
        </w:rPr>
        <w:t>www.nwcouncil.org</w:t>
      </w:r>
    </w:hyperlink>
    <w:r w:rsidR="00A70C49">
      <w:rPr>
        <w:rFonts w:ascii="Lucida Fax" w:hAnsi="Lucida Fax"/>
        <w:sz w:val="14"/>
      </w:rPr>
      <w:t xml:space="preserve">                                                                                                                                                      Fax: 503-820-2370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49" w:rsidRDefault="00A70C49" w:rsidP="00A70C49">
      <w:r>
        <w:separator/>
      </w:r>
    </w:p>
  </w:footnote>
  <w:footnote w:type="continuationSeparator" w:id="0">
    <w:p w:rsidR="00A70C49" w:rsidRDefault="00A70C49" w:rsidP="00A70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43B7D8C"/>
    <w:multiLevelType w:val="hybridMultilevel"/>
    <w:tmpl w:val="6DCE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E44A7"/>
    <w:multiLevelType w:val="multilevel"/>
    <w:tmpl w:val="EB92E6B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D0F5A"/>
    <w:rsid w:val="000000DF"/>
    <w:rsid w:val="000556BA"/>
    <w:rsid w:val="0008580C"/>
    <w:rsid w:val="000876AA"/>
    <w:rsid w:val="000A038A"/>
    <w:rsid w:val="000B12E0"/>
    <w:rsid w:val="000C4C2E"/>
    <w:rsid w:val="000D398F"/>
    <w:rsid w:val="000D52CB"/>
    <w:rsid w:val="00100237"/>
    <w:rsid w:val="001069B2"/>
    <w:rsid w:val="00155EF5"/>
    <w:rsid w:val="001669F0"/>
    <w:rsid w:val="00172DA8"/>
    <w:rsid w:val="001E06D0"/>
    <w:rsid w:val="001E341C"/>
    <w:rsid w:val="001F618A"/>
    <w:rsid w:val="0020747C"/>
    <w:rsid w:val="00210721"/>
    <w:rsid w:val="002210BA"/>
    <w:rsid w:val="00236898"/>
    <w:rsid w:val="00237C5C"/>
    <w:rsid w:val="002525AD"/>
    <w:rsid w:val="002606DD"/>
    <w:rsid w:val="00273955"/>
    <w:rsid w:val="00277ECA"/>
    <w:rsid w:val="00284BC1"/>
    <w:rsid w:val="002A474B"/>
    <w:rsid w:val="002C18D4"/>
    <w:rsid w:val="002D02CC"/>
    <w:rsid w:val="002D67D6"/>
    <w:rsid w:val="002E112B"/>
    <w:rsid w:val="002E152B"/>
    <w:rsid w:val="00301BEB"/>
    <w:rsid w:val="00313DF4"/>
    <w:rsid w:val="003203C9"/>
    <w:rsid w:val="00337E7A"/>
    <w:rsid w:val="00342F48"/>
    <w:rsid w:val="003612A3"/>
    <w:rsid w:val="003679A1"/>
    <w:rsid w:val="0038521B"/>
    <w:rsid w:val="00393EE8"/>
    <w:rsid w:val="003B4B16"/>
    <w:rsid w:val="003C0170"/>
    <w:rsid w:val="003C2DDA"/>
    <w:rsid w:val="003D200A"/>
    <w:rsid w:val="00401C12"/>
    <w:rsid w:val="00403C7B"/>
    <w:rsid w:val="00415F9B"/>
    <w:rsid w:val="004175BB"/>
    <w:rsid w:val="00422D33"/>
    <w:rsid w:val="004509C8"/>
    <w:rsid w:val="00474071"/>
    <w:rsid w:val="00497373"/>
    <w:rsid w:val="004B10FA"/>
    <w:rsid w:val="004E0B1C"/>
    <w:rsid w:val="00500659"/>
    <w:rsid w:val="0050137C"/>
    <w:rsid w:val="00510685"/>
    <w:rsid w:val="0051425A"/>
    <w:rsid w:val="005148BD"/>
    <w:rsid w:val="00517F3F"/>
    <w:rsid w:val="005232A7"/>
    <w:rsid w:val="005559B5"/>
    <w:rsid w:val="005858F5"/>
    <w:rsid w:val="00586EA4"/>
    <w:rsid w:val="00590CEC"/>
    <w:rsid w:val="00595357"/>
    <w:rsid w:val="005A26A2"/>
    <w:rsid w:val="005C04DA"/>
    <w:rsid w:val="005D53F4"/>
    <w:rsid w:val="005E4070"/>
    <w:rsid w:val="00615130"/>
    <w:rsid w:val="0062618A"/>
    <w:rsid w:val="00645710"/>
    <w:rsid w:val="006538C2"/>
    <w:rsid w:val="006946CB"/>
    <w:rsid w:val="0069628A"/>
    <w:rsid w:val="006A3FA8"/>
    <w:rsid w:val="006B1EE9"/>
    <w:rsid w:val="006E63C7"/>
    <w:rsid w:val="006F5E04"/>
    <w:rsid w:val="00710AE7"/>
    <w:rsid w:val="00720C77"/>
    <w:rsid w:val="00737227"/>
    <w:rsid w:val="00737F9A"/>
    <w:rsid w:val="00761575"/>
    <w:rsid w:val="00761F88"/>
    <w:rsid w:val="00765011"/>
    <w:rsid w:val="00786E3C"/>
    <w:rsid w:val="00792708"/>
    <w:rsid w:val="00796247"/>
    <w:rsid w:val="0079704A"/>
    <w:rsid w:val="007A2715"/>
    <w:rsid w:val="007B0A57"/>
    <w:rsid w:val="007B3EF4"/>
    <w:rsid w:val="007B56DE"/>
    <w:rsid w:val="007D7601"/>
    <w:rsid w:val="007E513B"/>
    <w:rsid w:val="00822841"/>
    <w:rsid w:val="00827A9A"/>
    <w:rsid w:val="0085193A"/>
    <w:rsid w:val="00855134"/>
    <w:rsid w:val="00860DDE"/>
    <w:rsid w:val="00871DB1"/>
    <w:rsid w:val="00872880"/>
    <w:rsid w:val="00885229"/>
    <w:rsid w:val="008902AB"/>
    <w:rsid w:val="00893624"/>
    <w:rsid w:val="0089519B"/>
    <w:rsid w:val="008A2200"/>
    <w:rsid w:val="008B76C5"/>
    <w:rsid w:val="008D41C5"/>
    <w:rsid w:val="008D462D"/>
    <w:rsid w:val="008D4C17"/>
    <w:rsid w:val="008E4DA1"/>
    <w:rsid w:val="00903F8A"/>
    <w:rsid w:val="00927AF2"/>
    <w:rsid w:val="009621D4"/>
    <w:rsid w:val="00980F7A"/>
    <w:rsid w:val="009C18AB"/>
    <w:rsid w:val="009C46A6"/>
    <w:rsid w:val="009F1818"/>
    <w:rsid w:val="009F3F5F"/>
    <w:rsid w:val="009F5DBE"/>
    <w:rsid w:val="00A13B20"/>
    <w:rsid w:val="00A323EB"/>
    <w:rsid w:val="00A341DA"/>
    <w:rsid w:val="00A70C49"/>
    <w:rsid w:val="00A730A2"/>
    <w:rsid w:val="00AF68FB"/>
    <w:rsid w:val="00B26456"/>
    <w:rsid w:val="00B35E7C"/>
    <w:rsid w:val="00B4759F"/>
    <w:rsid w:val="00B655F4"/>
    <w:rsid w:val="00B66365"/>
    <w:rsid w:val="00B823E3"/>
    <w:rsid w:val="00B93B0D"/>
    <w:rsid w:val="00BC6394"/>
    <w:rsid w:val="00BD0F5A"/>
    <w:rsid w:val="00BD6875"/>
    <w:rsid w:val="00BF7763"/>
    <w:rsid w:val="00C00F4E"/>
    <w:rsid w:val="00C10746"/>
    <w:rsid w:val="00C12073"/>
    <w:rsid w:val="00C5347E"/>
    <w:rsid w:val="00C5674E"/>
    <w:rsid w:val="00C6007A"/>
    <w:rsid w:val="00C65657"/>
    <w:rsid w:val="00C75921"/>
    <w:rsid w:val="00C809A6"/>
    <w:rsid w:val="00C83923"/>
    <w:rsid w:val="00C91A49"/>
    <w:rsid w:val="00CB6B57"/>
    <w:rsid w:val="00D06680"/>
    <w:rsid w:val="00D118CE"/>
    <w:rsid w:val="00D1796B"/>
    <w:rsid w:val="00D27DD8"/>
    <w:rsid w:val="00D323E9"/>
    <w:rsid w:val="00D47B2D"/>
    <w:rsid w:val="00D621E4"/>
    <w:rsid w:val="00D727BF"/>
    <w:rsid w:val="00D8268E"/>
    <w:rsid w:val="00D945A2"/>
    <w:rsid w:val="00D94B60"/>
    <w:rsid w:val="00DC209A"/>
    <w:rsid w:val="00DC4C5C"/>
    <w:rsid w:val="00DD13A0"/>
    <w:rsid w:val="00E04A24"/>
    <w:rsid w:val="00E27224"/>
    <w:rsid w:val="00E37DF4"/>
    <w:rsid w:val="00E534C0"/>
    <w:rsid w:val="00E70C35"/>
    <w:rsid w:val="00E73BC5"/>
    <w:rsid w:val="00E816BF"/>
    <w:rsid w:val="00EA6C0A"/>
    <w:rsid w:val="00EE1109"/>
    <w:rsid w:val="00F02302"/>
    <w:rsid w:val="00F17545"/>
    <w:rsid w:val="00F20818"/>
    <w:rsid w:val="00F32BC2"/>
    <w:rsid w:val="00F52CD4"/>
    <w:rsid w:val="00FD0EFD"/>
    <w:rsid w:val="00FF4287"/>
    <w:rsid w:val="00FF7D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87C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4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D25FCF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D014F4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587C6C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587C6C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587C6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87C6C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qFormat/>
    <w:rsid w:val="00BD0F5A"/>
    <w:rPr>
      <w:b/>
      <w:bCs/>
    </w:rPr>
  </w:style>
  <w:style w:type="paragraph" w:styleId="ListParagraph">
    <w:name w:val="List Paragraph"/>
    <w:basedOn w:val="Normal"/>
    <w:uiPriority w:val="34"/>
    <w:qFormat/>
    <w:rsid w:val="00277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0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C4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nhideWhenUsed/>
    <w:rsid w:val="00A70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0C49"/>
    <w:rPr>
      <w:rFonts w:ascii="Cambria" w:eastAsia="Cambria" w:hAnsi="Cambria" w:cs="Times New Roman"/>
    </w:rPr>
  </w:style>
  <w:style w:type="character" w:styleId="Hyperlink">
    <w:name w:val="Hyperlink"/>
    <w:basedOn w:val="DefaultParagraphFont"/>
    <w:rsid w:val="00A70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Energy Consulting, LLC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Kendall</dc:creator>
  <cp:lastModifiedBy>Gillian Charles</cp:lastModifiedBy>
  <cp:revision>3</cp:revision>
  <cp:lastPrinted>2012-02-14T00:26:00Z</cp:lastPrinted>
  <dcterms:created xsi:type="dcterms:W3CDTF">2012-02-22T19:39:00Z</dcterms:created>
  <dcterms:modified xsi:type="dcterms:W3CDTF">2012-02-22T20:55:00Z</dcterms:modified>
</cp:coreProperties>
</file>