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F0" w:rsidRPr="00A63207" w:rsidRDefault="001B36F0" w:rsidP="001B36F0">
      <w:pPr>
        <w:rPr>
          <w:rFonts w:ascii="Calibri" w:hAnsi="Calibri"/>
          <w:b/>
          <w:sz w:val="22"/>
          <w:szCs w:val="22"/>
        </w:rPr>
      </w:pPr>
      <w:bookmarkStart w:id="0" w:name="_GoBack"/>
      <w:bookmarkEnd w:id="0"/>
      <w:r w:rsidRPr="00A63207">
        <w:rPr>
          <w:rFonts w:ascii="Calibri" w:hAnsi="Calibri"/>
          <w:b/>
          <w:sz w:val="22"/>
          <w:szCs w:val="22"/>
        </w:rPr>
        <w:t>RTF PAC Notes</w:t>
      </w:r>
    </w:p>
    <w:p w:rsidR="001B36F0" w:rsidRPr="00A63207" w:rsidRDefault="001B36F0" w:rsidP="001B36F0">
      <w:pPr>
        <w:rPr>
          <w:rFonts w:ascii="Calibri" w:hAnsi="Calibri"/>
          <w:sz w:val="22"/>
          <w:szCs w:val="22"/>
        </w:rPr>
      </w:pPr>
      <w:r w:rsidRPr="00A63207">
        <w:rPr>
          <w:rFonts w:ascii="Calibri" w:hAnsi="Calibri"/>
          <w:sz w:val="22"/>
          <w:szCs w:val="22"/>
        </w:rPr>
        <w:t>October 17, 2014</w:t>
      </w:r>
    </w:p>
    <w:p w:rsidR="001B36F0" w:rsidRPr="00A63207" w:rsidRDefault="001B36F0" w:rsidP="001B36F0">
      <w:pPr>
        <w:rPr>
          <w:rFonts w:ascii="Calibri" w:hAnsi="Calibri"/>
          <w:sz w:val="22"/>
          <w:szCs w:val="22"/>
        </w:rPr>
      </w:pPr>
      <w:r w:rsidRPr="00A63207">
        <w:rPr>
          <w:rFonts w:ascii="Calibri" w:hAnsi="Calibri"/>
          <w:sz w:val="22"/>
          <w:szCs w:val="22"/>
        </w:rPr>
        <w:t>Wood Smoke Report Review</w:t>
      </w:r>
    </w:p>
    <w:p w:rsidR="001B36F0" w:rsidRPr="00A63207" w:rsidRDefault="001B36F0" w:rsidP="001B36F0">
      <w:pPr>
        <w:rPr>
          <w:rFonts w:ascii="Calibri" w:hAnsi="Calibri"/>
          <w:sz w:val="22"/>
          <w:szCs w:val="22"/>
        </w:rPr>
      </w:pPr>
    </w:p>
    <w:p w:rsidR="001B36F0" w:rsidRDefault="001B36F0" w:rsidP="001B36F0">
      <w:pPr>
        <w:rPr>
          <w:rFonts w:ascii="Calibri" w:hAnsi="Calibri"/>
          <w:sz w:val="22"/>
          <w:szCs w:val="22"/>
        </w:rPr>
      </w:pPr>
      <w:r w:rsidRPr="00A63207">
        <w:rPr>
          <w:rFonts w:ascii="Calibri" w:hAnsi="Calibri"/>
          <w:sz w:val="22"/>
          <w:szCs w:val="22"/>
        </w:rPr>
        <w:t xml:space="preserve">Attendees: </w:t>
      </w:r>
      <w:r w:rsidR="00E914C4" w:rsidRPr="00A63207">
        <w:rPr>
          <w:rFonts w:ascii="Calibri" w:hAnsi="Calibri"/>
          <w:sz w:val="22"/>
          <w:szCs w:val="22"/>
        </w:rPr>
        <w:t>Jim West</w:t>
      </w:r>
      <w:r w:rsidR="002032EB">
        <w:rPr>
          <w:rFonts w:ascii="Calibri" w:hAnsi="Calibri"/>
          <w:sz w:val="22"/>
          <w:szCs w:val="22"/>
        </w:rPr>
        <w:t xml:space="preserve"> (PAC Co-Chair)</w:t>
      </w:r>
      <w:r w:rsidR="00E914C4" w:rsidRPr="00A63207">
        <w:rPr>
          <w:rFonts w:ascii="Calibri" w:hAnsi="Calibri"/>
          <w:sz w:val="22"/>
          <w:szCs w:val="22"/>
        </w:rPr>
        <w:t>, Pat Smith</w:t>
      </w:r>
      <w:r w:rsidR="002032EB">
        <w:rPr>
          <w:rFonts w:ascii="Calibri" w:hAnsi="Calibri"/>
          <w:sz w:val="22"/>
          <w:szCs w:val="22"/>
        </w:rPr>
        <w:t xml:space="preserve"> (PAC Co-Chair)</w:t>
      </w:r>
      <w:r w:rsidR="00E914C4" w:rsidRPr="00A63207">
        <w:rPr>
          <w:rFonts w:ascii="Calibri" w:hAnsi="Calibri"/>
          <w:sz w:val="22"/>
          <w:szCs w:val="22"/>
        </w:rPr>
        <w:t xml:space="preserve">, </w:t>
      </w:r>
      <w:r w:rsidRPr="00A63207">
        <w:rPr>
          <w:rFonts w:ascii="Calibri" w:hAnsi="Calibri"/>
          <w:sz w:val="22"/>
          <w:szCs w:val="22"/>
        </w:rPr>
        <w:t>Danielle Walker</w:t>
      </w:r>
      <w:r w:rsidR="002032EB">
        <w:rPr>
          <w:rFonts w:ascii="Calibri" w:hAnsi="Calibri"/>
          <w:sz w:val="22"/>
          <w:szCs w:val="22"/>
        </w:rPr>
        <w:t xml:space="preserve"> (BPA)</w:t>
      </w:r>
      <w:r w:rsidRPr="00A63207">
        <w:rPr>
          <w:rFonts w:ascii="Calibri" w:hAnsi="Calibri"/>
          <w:sz w:val="22"/>
          <w:szCs w:val="22"/>
        </w:rPr>
        <w:t xml:space="preserve">, </w:t>
      </w:r>
      <w:r w:rsidR="00E914C4" w:rsidRPr="00A63207">
        <w:rPr>
          <w:rFonts w:ascii="Calibri" w:hAnsi="Calibri"/>
          <w:sz w:val="22"/>
          <w:szCs w:val="22"/>
        </w:rPr>
        <w:t>Charlie Grist</w:t>
      </w:r>
      <w:r w:rsidR="002032EB">
        <w:rPr>
          <w:rFonts w:ascii="Calibri" w:hAnsi="Calibri"/>
          <w:sz w:val="22"/>
          <w:szCs w:val="22"/>
        </w:rPr>
        <w:t xml:space="preserve"> (Council Staff)</w:t>
      </w:r>
      <w:r w:rsidR="00E914C4" w:rsidRPr="00A63207">
        <w:rPr>
          <w:rFonts w:ascii="Calibri" w:hAnsi="Calibri"/>
          <w:sz w:val="22"/>
          <w:szCs w:val="22"/>
        </w:rPr>
        <w:t>, Jennifer Anziano</w:t>
      </w:r>
      <w:r w:rsidR="002032EB">
        <w:rPr>
          <w:rFonts w:ascii="Calibri" w:hAnsi="Calibri"/>
          <w:sz w:val="22"/>
          <w:szCs w:val="22"/>
        </w:rPr>
        <w:t xml:space="preserve"> (RTF Manager)</w:t>
      </w:r>
      <w:r w:rsidR="00E914C4" w:rsidRPr="00A63207">
        <w:rPr>
          <w:rFonts w:ascii="Calibri" w:hAnsi="Calibri"/>
          <w:sz w:val="22"/>
          <w:szCs w:val="22"/>
        </w:rPr>
        <w:t>, Tom Eckman</w:t>
      </w:r>
      <w:r w:rsidR="002032EB">
        <w:rPr>
          <w:rFonts w:ascii="Calibri" w:hAnsi="Calibri"/>
          <w:sz w:val="22"/>
          <w:szCs w:val="22"/>
        </w:rPr>
        <w:t xml:space="preserve"> (Council Staff)</w:t>
      </w:r>
      <w:r w:rsidR="00E914C4" w:rsidRPr="00A63207">
        <w:rPr>
          <w:rFonts w:ascii="Calibri" w:hAnsi="Calibri"/>
          <w:sz w:val="22"/>
          <w:szCs w:val="22"/>
        </w:rPr>
        <w:t>, Sandra Hirotsu</w:t>
      </w:r>
      <w:r w:rsidR="002032EB">
        <w:rPr>
          <w:rFonts w:ascii="Calibri" w:hAnsi="Calibri"/>
          <w:sz w:val="22"/>
          <w:szCs w:val="22"/>
        </w:rPr>
        <w:t xml:space="preserve"> (Council Staff)</w:t>
      </w:r>
      <w:r w:rsidR="00E914C4" w:rsidRPr="00A63207">
        <w:rPr>
          <w:rFonts w:ascii="Calibri" w:hAnsi="Calibri"/>
          <w:sz w:val="22"/>
          <w:szCs w:val="22"/>
        </w:rPr>
        <w:t>, Gillian Charles</w:t>
      </w:r>
      <w:r w:rsidR="002032EB">
        <w:rPr>
          <w:rFonts w:ascii="Calibri" w:hAnsi="Calibri"/>
          <w:sz w:val="22"/>
          <w:szCs w:val="22"/>
        </w:rPr>
        <w:t xml:space="preserve"> (Council Staff)</w:t>
      </w:r>
      <w:r w:rsidR="00E914C4" w:rsidRPr="00A63207">
        <w:rPr>
          <w:rFonts w:ascii="Calibri" w:hAnsi="Calibri"/>
          <w:sz w:val="22"/>
          <w:szCs w:val="22"/>
        </w:rPr>
        <w:t>, Deb Young(Northwestern Energy) Elaine Proust</w:t>
      </w:r>
      <w:r w:rsidR="000A17D5">
        <w:rPr>
          <w:rFonts w:ascii="Calibri" w:hAnsi="Calibri"/>
          <w:sz w:val="22"/>
          <w:szCs w:val="22"/>
        </w:rPr>
        <w:t xml:space="preserve"> (</w:t>
      </w:r>
      <w:proofErr w:type="spellStart"/>
      <w:r w:rsidR="000A17D5">
        <w:rPr>
          <w:rFonts w:ascii="Calibri" w:hAnsi="Calibri"/>
          <w:sz w:val="22"/>
          <w:szCs w:val="22"/>
        </w:rPr>
        <w:t>ETO</w:t>
      </w:r>
      <w:proofErr w:type="spellEnd"/>
      <w:r w:rsidR="002032EB">
        <w:rPr>
          <w:rFonts w:ascii="Calibri" w:hAnsi="Calibri"/>
          <w:sz w:val="22"/>
          <w:szCs w:val="22"/>
        </w:rPr>
        <w:t>), Greg Kelleher (</w:t>
      </w:r>
      <w:proofErr w:type="spellStart"/>
      <w:r w:rsidR="002032EB">
        <w:rPr>
          <w:rFonts w:ascii="Calibri" w:hAnsi="Calibri"/>
          <w:sz w:val="22"/>
          <w:szCs w:val="22"/>
        </w:rPr>
        <w:t>EWEB</w:t>
      </w:r>
      <w:proofErr w:type="spellEnd"/>
      <w:r w:rsidR="002032EB">
        <w:rPr>
          <w:rFonts w:ascii="Calibri" w:hAnsi="Calibri"/>
          <w:sz w:val="22"/>
          <w:szCs w:val="22"/>
        </w:rPr>
        <w:t xml:space="preserve">), </w:t>
      </w:r>
      <w:r w:rsidR="00E914C4" w:rsidRPr="00A63207">
        <w:rPr>
          <w:rFonts w:ascii="Calibri" w:hAnsi="Calibri"/>
          <w:sz w:val="22"/>
          <w:szCs w:val="22"/>
        </w:rPr>
        <w:t>Jeff Harris</w:t>
      </w:r>
      <w:r w:rsidR="002032EB">
        <w:rPr>
          <w:rFonts w:ascii="Calibri" w:hAnsi="Calibri"/>
          <w:sz w:val="22"/>
          <w:szCs w:val="22"/>
        </w:rPr>
        <w:t xml:space="preserve"> </w:t>
      </w:r>
      <w:r w:rsidR="00E914C4" w:rsidRPr="00A63207">
        <w:rPr>
          <w:rFonts w:ascii="Calibri" w:hAnsi="Calibri"/>
          <w:sz w:val="22"/>
          <w:szCs w:val="22"/>
        </w:rPr>
        <w:t>(NEEA)</w:t>
      </w:r>
      <w:r w:rsidR="002032EB">
        <w:rPr>
          <w:rFonts w:ascii="Calibri" w:hAnsi="Calibri"/>
          <w:sz w:val="22"/>
          <w:szCs w:val="22"/>
        </w:rPr>
        <w:t>,</w:t>
      </w:r>
      <w:r w:rsidR="00E914C4" w:rsidRPr="00A63207">
        <w:rPr>
          <w:rFonts w:ascii="Calibri" w:hAnsi="Calibri"/>
          <w:sz w:val="22"/>
          <w:szCs w:val="22"/>
        </w:rPr>
        <w:t xml:space="preserve"> Josh Rushton</w:t>
      </w:r>
      <w:r w:rsidR="002032EB">
        <w:rPr>
          <w:rFonts w:ascii="Calibri" w:hAnsi="Calibri"/>
          <w:sz w:val="22"/>
          <w:szCs w:val="22"/>
        </w:rPr>
        <w:t xml:space="preserve"> (</w:t>
      </w:r>
      <w:r w:rsidR="00361107">
        <w:rPr>
          <w:rFonts w:ascii="Calibri" w:hAnsi="Calibri"/>
          <w:sz w:val="22"/>
          <w:szCs w:val="22"/>
        </w:rPr>
        <w:t xml:space="preserve">RTF </w:t>
      </w:r>
      <w:r w:rsidR="002032EB">
        <w:rPr>
          <w:rFonts w:ascii="Calibri" w:hAnsi="Calibri"/>
          <w:sz w:val="22"/>
          <w:szCs w:val="22"/>
        </w:rPr>
        <w:t>Contract Analyst)</w:t>
      </w:r>
      <w:r w:rsidR="00E914C4" w:rsidRPr="00A63207">
        <w:rPr>
          <w:rFonts w:ascii="Calibri" w:hAnsi="Calibri"/>
          <w:sz w:val="22"/>
          <w:szCs w:val="22"/>
        </w:rPr>
        <w:t xml:space="preserve">, </w:t>
      </w:r>
      <w:r w:rsidR="00554AA2" w:rsidRPr="00A63207">
        <w:rPr>
          <w:rFonts w:ascii="Calibri" w:hAnsi="Calibri"/>
          <w:sz w:val="22"/>
          <w:szCs w:val="22"/>
        </w:rPr>
        <w:t>Kathryn</w:t>
      </w:r>
      <w:r w:rsidR="00E914C4" w:rsidRPr="00A63207">
        <w:rPr>
          <w:rFonts w:ascii="Calibri" w:hAnsi="Calibri"/>
          <w:sz w:val="22"/>
          <w:szCs w:val="22"/>
        </w:rPr>
        <w:t xml:space="preserve"> Hymas (Pacific </w:t>
      </w:r>
      <w:r w:rsidR="002032EB">
        <w:rPr>
          <w:rFonts w:ascii="Calibri" w:hAnsi="Calibri"/>
          <w:sz w:val="22"/>
          <w:szCs w:val="22"/>
        </w:rPr>
        <w:t>Corp), Mohit Singh-Chhabra (</w:t>
      </w:r>
      <w:r w:rsidR="00361107">
        <w:rPr>
          <w:rFonts w:ascii="Calibri" w:hAnsi="Calibri"/>
          <w:sz w:val="22"/>
          <w:szCs w:val="22"/>
        </w:rPr>
        <w:t xml:space="preserve">RTF </w:t>
      </w:r>
      <w:r w:rsidR="002032EB">
        <w:rPr>
          <w:rFonts w:ascii="Calibri" w:hAnsi="Calibri"/>
          <w:sz w:val="22"/>
          <w:szCs w:val="22"/>
        </w:rPr>
        <w:t>Contract Analyst), Pete Pen</w:t>
      </w:r>
      <w:r w:rsidR="00E914C4" w:rsidRPr="00A63207">
        <w:rPr>
          <w:rFonts w:ascii="Calibri" w:hAnsi="Calibri"/>
          <w:sz w:val="22"/>
          <w:szCs w:val="22"/>
        </w:rPr>
        <w:t>g</w:t>
      </w:r>
      <w:r w:rsidR="002032EB">
        <w:rPr>
          <w:rFonts w:ascii="Calibri" w:hAnsi="Calibri"/>
          <w:sz w:val="22"/>
          <w:szCs w:val="22"/>
        </w:rPr>
        <w:t>il</w:t>
      </w:r>
      <w:r w:rsidR="00E914C4" w:rsidRPr="00A63207">
        <w:rPr>
          <w:rFonts w:ascii="Calibri" w:hAnsi="Calibri"/>
          <w:sz w:val="22"/>
          <w:szCs w:val="22"/>
        </w:rPr>
        <w:t>ly (Idaho Power)</w:t>
      </w:r>
      <w:r w:rsidR="002032EB">
        <w:rPr>
          <w:rFonts w:ascii="Calibri" w:hAnsi="Calibri"/>
          <w:sz w:val="22"/>
          <w:szCs w:val="22"/>
        </w:rPr>
        <w:t>,</w:t>
      </w:r>
      <w:r w:rsidR="00E914C4" w:rsidRPr="00A63207">
        <w:rPr>
          <w:rFonts w:ascii="Calibri" w:hAnsi="Calibri"/>
          <w:sz w:val="22"/>
          <w:szCs w:val="22"/>
        </w:rPr>
        <w:t xml:space="preserve"> Wendy Gerlitz  (</w:t>
      </w:r>
      <w:proofErr w:type="spellStart"/>
      <w:r w:rsidR="00E914C4" w:rsidRPr="00A63207">
        <w:rPr>
          <w:rFonts w:ascii="Calibri" w:hAnsi="Calibri"/>
          <w:sz w:val="22"/>
          <w:szCs w:val="22"/>
        </w:rPr>
        <w:t>NWEC</w:t>
      </w:r>
      <w:proofErr w:type="spellEnd"/>
      <w:r w:rsidR="00E914C4" w:rsidRPr="00A63207">
        <w:rPr>
          <w:rFonts w:ascii="Calibri" w:hAnsi="Calibri"/>
          <w:sz w:val="22"/>
          <w:szCs w:val="22"/>
        </w:rPr>
        <w:t xml:space="preserve">), </w:t>
      </w:r>
      <w:r w:rsidR="00554AA2" w:rsidRPr="00A63207">
        <w:rPr>
          <w:rFonts w:ascii="Calibri" w:hAnsi="Calibri"/>
          <w:sz w:val="22"/>
          <w:szCs w:val="22"/>
        </w:rPr>
        <w:t>Chris</w:t>
      </w:r>
      <w:r w:rsidR="00E914C4" w:rsidRPr="00A63207">
        <w:rPr>
          <w:rFonts w:ascii="Calibri" w:hAnsi="Calibri"/>
          <w:sz w:val="22"/>
          <w:szCs w:val="22"/>
        </w:rPr>
        <w:t xml:space="preserve"> Robinson (</w:t>
      </w:r>
      <w:r w:rsidR="00554AA2" w:rsidRPr="00A63207">
        <w:rPr>
          <w:rFonts w:ascii="Calibri" w:hAnsi="Calibri"/>
          <w:sz w:val="22"/>
          <w:szCs w:val="22"/>
        </w:rPr>
        <w:t>Tacoma</w:t>
      </w:r>
      <w:r w:rsidR="00E914C4" w:rsidRPr="00A63207">
        <w:rPr>
          <w:rFonts w:ascii="Calibri" w:hAnsi="Calibri"/>
          <w:sz w:val="22"/>
          <w:szCs w:val="22"/>
        </w:rPr>
        <w:t xml:space="preserve"> Power), Lauren Gage (BPA), Josh Warner (BPA),</w:t>
      </w:r>
      <w:r w:rsidR="00D63D1E" w:rsidRPr="00A63207">
        <w:rPr>
          <w:rFonts w:ascii="Calibri" w:hAnsi="Calibri"/>
          <w:sz w:val="22"/>
          <w:szCs w:val="22"/>
        </w:rPr>
        <w:t xml:space="preserve"> David Nightingale</w:t>
      </w:r>
      <w:r w:rsidR="002032EB">
        <w:rPr>
          <w:rFonts w:ascii="Calibri" w:hAnsi="Calibri"/>
          <w:sz w:val="22"/>
          <w:szCs w:val="22"/>
        </w:rPr>
        <w:t xml:space="preserve"> (UTC)</w:t>
      </w:r>
      <w:r w:rsidR="00632128">
        <w:rPr>
          <w:rFonts w:ascii="Calibri" w:hAnsi="Calibri"/>
          <w:sz w:val="22"/>
          <w:szCs w:val="22"/>
        </w:rPr>
        <w:t>, Richard Genece</w:t>
      </w:r>
      <w:r w:rsidR="002032EB">
        <w:rPr>
          <w:rFonts w:ascii="Calibri" w:hAnsi="Calibri"/>
          <w:sz w:val="22"/>
          <w:szCs w:val="22"/>
        </w:rPr>
        <w:t xml:space="preserve"> (BPA)</w:t>
      </w:r>
    </w:p>
    <w:p w:rsidR="00F1371E" w:rsidRDefault="00F1371E" w:rsidP="001B36F0">
      <w:pPr>
        <w:rPr>
          <w:rFonts w:ascii="Calibri" w:hAnsi="Calibri"/>
          <w:sz w:val="22"/>
          <w:szCs w:val="22"/>
        </w:rPr>
      </w:pPr>
    </w:p>
    <w:p w:rsidR="00F1371E" w:rsidRPr="00BD060A" w:rsidRDefault="00BD060A" w:rsidP="001B36F0">
      <w:pPr>
        <w:rPr>
          <w:rFonts w:ascii="Calibri" w:hAnsi="Calibri"/>
          <w:b/>
          <w:sz w:val="22"/>
          <w:szCs w:val="22"/>
        </w:rPr>
      </w:pPr>
      <w:r w:rsidRPr="00BD060A">
        <w:rPr>
          <w:rFonts w:ascii="Calibri" w:hAnsi="Calibri"/>
          <w:b/>
          <w:sz w:val="22"/>
          <w:szCs w:val="22"/>
        </w:rPr>
        <w:t>Meeting Summary</w:t>
      </w:r>
    </w:p>
    <w:p w:rsidR="006B0775" w:rsidRDefault="00BD060A" w:rsidP="001B36F0">
      <w:pPr>
        <w:rPr>
          <w:rFonts w:ascii="Calibri" w:hAnsi="Calibri"/>
          <w:sz w:val="22"/>
          <w:szCs w:val="22"/>
        </w:rPr>
      </w:pPr>
      <w:r>
        <w:rPr>
          <w:rFonts w:ascii="Calibri" w:hAnsi="Calibri"/>
          <w:sz w:val="22"/>
          <w:szCs w:val="22"/>
        </w:rPr>
        <w:t xml:space="preserve">The PAC </w:t>
      </w:r>
      <w:r w:rsidR="0026319C">
        <w:rPr>
          <w:rFonts w:ascii="Calibri" w:hAnsi="Calibri"/>
          <w:sz w:val="22"/>
          <w:szCs w:val="22"/>
        </w:rPr>
        <w:t xml:space="preserve">raised and discussed several policy questions and the potential implications of the RTF’s investigation into the ability to quantify and monetize the health effects due to changes in wood use resulting from an energy efficiency measure. The PAC did </w:t>
      </w:r>
      <w:r w:rsidR="006B0775">
        <w:rPr>
          <w:rFonts w:ascii="Calibri" w:hAnsi="Calibri"/>
          <w:sz w:val="22"/>
          <w:szCs w:val="22"/>
        </w:rPr>
        <w:t>not resolve any of the questions on the webinar, and there was some disagreement in the implications for some of the questions.</w:t>
      </w:r>
    </w:p>
    <w:p w:rsidR="006B0775" w:rsidRDefault="006B0775" w:rsidP="001B36F0">
      <w:pPr>
        <w:rPr>
          <w:rFonts w:ascii="Calibri" w:hAnsi="Calibri"/>
          <w:sz w:val="22"/>
          <w:szCs w:val="22"/>
        </w:rPr>
      </w:pPr>
    </w:p>
    <w:p w:rsidR="00BD060A" w:rsidRDefault="00BD060A" w:rsidP="001B36F0">
      <w:pPr>
        <w:rPr>
          <w:rFonts w:ascii="Calibri" w:hAnsi="Calibri"/>
          <w:sz w:val="22"/>
          <w:szCs w:val="22"/>
        </w:rPr>
      </w:pPr>
      <w:r>
        <w:rPr>
          <w:rFonts w:ascii="Calibri" w:hAnsi="Calibri"/>
          <w:sz w:val="22"/>
          <w:szCs w:val="22"/>
        </w:rPr>
        <w:t>The high level takeaways from the discussion are below (note: more detailed notes are captured under “Detailed Discussion”):</w:t>
      </w:r>
    </w:p>
    <w:p w:rsidR="0097747C" w:rsidRDefault="00BD060A" w:rsidP="0097747C">
      <w:pPr>
        <w:pStyle w:val="ListParagraph"/>
        <w:numPr>
          <w:ilvl w:val="0"/>
          <w:numId w:val="17"/>
        </w:numPr>
        <w:rPr>
          <w:rFonts w:ascii="Calibri" w:hAnsi="Calibri"/>
          <w:sz w:val="22"/>
          <w:szCs w:val="22"/>
        </w:rPr>
      </w:pPr>
      <w:r>
        <w:rPr>
          <w:rFonts w:ascii="Calibri" w:hAnsi="Calibri"/>
          <w:sz w:val="22"/>
          <w:szCs w:val="22"/>
        </w:rPr>
        <w:t>The PAC discussed the term “direct attribution” and what that means in the case of wood smoke. There were differences of opinion as to whether the health benefits of reduced wood smoke fit this definition, but Sandra Hirotsu noted that this has not been defined in the Act and that the Council decision may not be bound by litigated interpretations of direct verses indirect in other forums.</w:t>
      </w:r>
    </w:p>
    <w:p w:rsidR="0097747C" w:rsidRPr="0097747C" w:rsidRDefault="0097747C" w:rsidP="0097747C">
      <w:pPr>
        <w:pStyle w:val="ListParagraph"/>
        <w:numPr>
          <w:ilvl w:val="0"/>
          <w:numId w:val="17"/>
        </w:numPr>
        <w:rPr>
          <w:rFonts w:ascii="Calibri" w:hAnsi="Calibri"/>
          <w:sz w:val="22"/>
          <w:szCs w:val="22"/>
        </w:rPr>
      </w:pPr>
      <w:r w:rsidRPr="0097747C">
        <w:rPr>
          <w:rFonts w:ascii="Calibri" w:hAnsi="Calibri"/>
          <w:sz w:val="22"/>
          <w:szCs w:val="22"/>
        </w:rPr>
        <w:t>The PAC touched on several questions related to the role of the Council (and the RTF and utilities) based on Congress’s intent when the Act was written. One specific concern was w</w:t>
      </w:r>
      <w:r w:rsidR="00BD060A" w:rsidRPr="0097747C">
        <w:rPr>
          <w:rFonts w:ascii="Calibri" w:hAnsi="Calibri"/>
          <w:sz w:val="22"/>
          <w:szCs w:val="22"/>
        </w:rPr>
        <w:t xml:space="preserve">hether electric rate payers should pay for reduction of a pollutant </w:t>
      </w:r>
      <w:r w:rsidRPr="0097747C">
        <w:rPr>
          <w:rFonts w:ascii="Calibri" w:hAnsi="Calibri"/>
          <w:sz w:val="22"/>
          <w:szCs w:val="22"/>
        </w:rPr>
        <w:t xml:space="preserve">that the electric system is not </w:t>
      </w:r>
      <w:r>
        <w:rPr>
          <w:rFonts w:ascii="Calibri" w:hAnsi="Calibri"/>
          <w:sz w:val="22"/>
          <w:szCs w:val="22"/>
        </w:rPr>
        <w:t>responsible for, and whether justifying programs based primarily on the non energy benefits (and not the energy benefits) is appropriate.</w:t>
      </w:r>
      <w:r w:rsidR="0026319C">
        <w:rPr>
          <w:rFonts w:ascii="Calibri" w:hAnsi="Calibri"/>
          <w:sz w:val="22"/>
          <w:szCs w:val="22"/>
        </w:rPr>
        <w:t xml:space="preserve"> The PAC did not resolve this </w:t>
      </w:r>
    </w:p>
    <w:p w:rsidR="008C1B4E" w:rsidRDefault="0097747C" w:rsidP="00BD060A">
      <w:pPr>
        <w:pStyle w:val="ListParagraph"/>
        <w:numPr>
          <w:ilvl w:val="0"/>
          <w:numId w:val="17"/>
        </w:numPr>
        <w:rPr>
          <w:rFonts w:ascii="Calibri" w:hAnsi="Calibri"/>
          <w:sz w:val="22"/>
          <w:szCs w:val="22"/>
        </w:rPr>
      </w:pPr>
      <w:r>
        <w:rPr>
          <w:rFonts w:ascii="Calibri" w:hAnsi="Calibri"/>
          <w:sz w:val="22"/>
          <w:szCs w:val="22"/>
        </w:rPr>
        <w:t xml:space="preserve">The PAC </w:t>
      </w:r>
      <w:r w:rsidR="0026319C">
        <w:rPr>
          <w:rFonts w:ascii="Calibri" w:hAnsi="Calibri"/>
          <w:sz w:val="22"/>
          <w:szCs w:val="22"/>
        </w:rPr>
        <w:t>discussed the challenge and importance of setting boundaries in this work</w:t>
      </w:r>
      <w:r>
        <w:rPr>
          <w:rFonts w:ascii="Calibri" w:hAnsi="Calibri"/>
          <w:sz w:val="22"/>
          <w:szCs w:val="22"/>
        </w:rPr>
        <w:t xml:space="preserve"> the point about defining the boundaries of this work and where do we draw the line when trying to quantify benefits from pollutant reductions. The big concern here was related to the resources and costs of doing </w:t>
      </w:r>
      <w:r w:rsidR="006B0775">
        <w:rPr>
          <w:rFonts w:ascii="Calibri" w:hAnsi="Calibri"/>
          <w:sz w:val="22"/>
          <w:szCs w:val="22"/>
        </w:rPr>
        <w:t>the work. Some on the call articulated that wood was a big issue that already cleared a significant hurdle for DHP, so that there should be enough to move forward. Others felt that it might be hard to just draw the boundaries around this one example</w:t>
      </w:r>
      <w:r w:rsidR="008C1B4E">
        <w:rPr>
          <w:rFonts w:ascii="Calibri" w:hAnsi="Calibri"/>
          <w:sz w:val="22"/>
          <w:szCs w:val="22"/>
        </w:rPr>
        <w:t>. A few PAC participants recommended that it would be helpful to inform the Council of the potential resource considerations of going down this road.</w:t>
      </w:r>
    </w:p>
    <w:p w:rsidR="0033548B" w:rsidRDefault="008C1B4E" w:rsidP="008C1B4E">
      <w:pPr>
        <w:pStyle w:val="ListParagraph"/>
        <w:numPr>
          <w:ilvl w:val="0"/>
          <w:numId w:val="17"/>
        </w:numPr>
        <w:rPr>
          <w:rFonts w:ascii="Calibri" w:hAnsi="Calibri"/>
          <w:sz w:val="22"/>
          <w:szCs w:val="22"/>
        </w:rPr>
      </w:pPr>
      <w:r>
        <w:rPr>
          <w:rFonts w:ascii="Calibri" w:hAnsi="Calibri"/>
          <w:sz w:val="22"/>
          <w:szCs w:val="22"/>
        </w:rPr>
        <w:t>The PAC briefly discussed the role of the RTF and RTF PAC in informing the Council on this topic. The RTF needed more time to develop their recommendations around the RTF staff report (speaking to the technical considerations of the quantification). There was interest on the PAC in trying to develop a PAC recommendation to the Council on this issue. Ideally this would be framed around any RTF decision. The PAC decided to follow up on this after the next RTF meeting</w:t>
      </w:r>
      <w:r w:rsidR="0033548B">
        <w:rPr>
          <w:rFonts w:ascii="Calibri" w:hAnsi="Calibri"/>
          <w:sz w:val="22"/>
          <w:szCs w:val="22"/>
        </w:rPr>
        <w:t>.</w:t>
      </w:r>
    </w:p>
    <w:p w:rsidR="00BD060A" w:rsidRDefault="00BD060A" w:rsidP="001B36F0">
      <w:pPr>
        <w:rPr>
          <w:rFonts w:ascii="Calibri" w:hAnsi="Calibri"/>
          <w:sz w:val="22"/>
          <w:szCs w:val="22"/>
        </w:rPr>
      </w:pPr>
    </w:p>
    <w:p w:rsidR="00856947" w:rsidRDefault="00856947" w:rsidP="001B36F0">
      <w:pPr>
        <w:rPr>
          <w:rFonts w:ascii="Calibri" w:hAnsi="Calibri"/>
          <w:b/>
          <w:sz w:val="22"/>
          <w:szCs w:val="22"/>
        </w:rPr>
      </w:pPr>
    </w:p>
    <w:p w:rsidR="00856947" w:rsidRDefault="00856947" w:rsidP="001B36F0">
      <w:pPr>
        <w:rPr>
          <w:rFonts w:ascii="Calibri" w:hAnsi="Calibri"/>
          <w:b/>
          <w:sz w:val="22"/>
          <w:szCs w:val="22"/>
        </w:rPr>
      </w:pPr>
    </w:p>
    <w:p w:rsidR="00856947" w:rsidRDefault="00856947" w:rsidP="001B36F0">
      <w:pPr>
        <w:rPr>
          <w:rFonts w:ascii="Calibri" w:hAnsi="Calibri"/>
          <w:b/>
          <w:sz w:val="22"/>
          <w:szCs w:val="22"/>
        </w:rPr>
      </w:pPr>
    </w:p>
    <w:p w:rsidR="00BD060A" w:rsidRPr="00BD060A" w:rsidRDefault="00BD060A" w:rsidP="001B36F0">
      <w:pPr>
        <w:rPr>
          <w:rFonts w:ascii="Calibri" w:hAnsi="Calibri"/>
          <w:b/>
          <w:sz w:val="22"/>
          <w:szCs w:val="22"/>
        </w:rPr>
      </w:pPr>
      <w:r w:rsidRPr="00BD060A">
        <w:rPr>
          <w:rFonts w:ascii="Calibri" w:hAnsi="Calibri"/>
          <w:b/>
          <w:sz w:val="22"/>
          <w:szCs w:val="22"/>
        </w:rPr>
        <w:t>Detailed Discussion</w:t>
      </w:r>
    </w:p>
    <w:p w:rsidR="001B36F0" w:rsidRPr="00A63207" w:rsidRDefault="001B36F0" w:rsidP="001B36F0">
      <w:pPr>
        <w:rPr>
          <w:rFonts w:ascii="Calibri" w:hAnsi="Calibri"/>
          <w:sz w:val="22"/>
          <w:szCs w:val="22"/>
        </w:rPr>
      </w:pPr>
    </w:p>
    <w:p w:rsidR="001B36F0" w:rsidRPr="00A63207" w:rsidRDefault="00DE7F0D" w:rsidP="001B36F0">
      <w:pPr>
        <w:rPr>
          <w:rFonts w:ascii="Calibri" w:hAnsi="Calibri"/>
          <w:sz w:val="22"/>
          <w:szCs w:val="22"/>
        </w:rPr>
      </w:pPr>
      <w:r>
        <w:rPr>
          <w:rFonts w:ascii="Calibri" w:hAnsi="Calibri"/>
          <w:sz w:val="22"/>
          <w:szCs w:val="22"/>
        </w:rPr>
        <w:t>Meeting started at 9</w:t>
      </w:r>
      <w:r w:rsidR="00534341">
        <w:rPr>
          <w:rFonts w:ascii="Calibri" w:hAnsi="Calibri"/>
          <w:sz w:val="22"/>
          <w:szCs w:val="22"/>
        </w:rPr>
        <w:t>:00</w:t>
      </w:r>
      <w:r>
        <w:rPr>
          <w:rFonts w:ascii="Calibri" w:hAnsi="Calibri"/>
          <w:sz w:val="22"/>
          <w:szCs w:val="22"/>
        </w:rPr>
        <w:t xml:space="preserve"> </w:t>
      </w:r>
      <w:r w:rsidR="00534341">
        <w:rPr>
          <w:rFonts w:ascii="Calibri" w:hAnsi="Calibri"/>
          <w:sz w:val="22"/>
          <w:szCs w:val="22"/>
        </w:rPr>
        <w:t>am with Jim West and Pat Smith welcoming the</w:t>
      </w:r>
      <w:r w:rsidR="001B36F0" w:rsidRPr="00A63207">
        <w:rPr>
          <w:rFonts w:ascii="Calibri" w:hAnsi="Calibri"/>
          <w:sz w:val="22"/>
          <w:szCs w:val="22"/>
        </w:rPr>
        <w:t xml:space="preserve"> participants</w:t>
      </w:r>
      <w:r w:rsidR="00A63207">
        <w:rPr>
          <w:rFonts w:ascii="Calibri" w:hAnsi="Calibri"/>
          <w:sz w:val="22"/>
          <w:szCs w:val="22"/>
        </w:rPr>
        <w:t>.</w:t>
      </w:r>
    </w:p>
    <w:p w:rsidR="001B36F0" w:rsidRPr="00A63207" w:rsidRDefault="001B36F0" w:rsidP="001B36F0">
      <w:pPr>
        <w:rPr>
          <w:rFonts w:ascii="Calibri" w:hAnsi="Calibri"/>
          <w:sz w:val="22"/>
          <w:szCs w:val="22"/>
        </w:rPr>
      </w:pPr>
    </w:p>
    <w:p w:rsidR="00CD52B5" w:rsidRPr="00A63207" w:rsidRDefault="001B36F0" w:rsidP="001B36F0">
      <w:pPr>
        <w:rPr>
          <w:rFonts w:ascii="Calibri" w:hAnsi="Calibri"/>
          <w:sz w:val="22"/>
          <w:szCs w:val="22"/>
        </w:rPr>
      </w:pPr>
      <w:r w:rsidRPr="00A63207">
        <w:rPr>
          <w:rFonts w:ascii="Calibri" w:hAnsi="Calibri"/>
          <w:sz w:val="22"/>
          <w:szCs w:val="22"/>
        </w:rPr>
        <w:t xml:space="preserve">Grist </w:t>
      </w:r>
      <w:r w:rsidR="00A63207">
        <w:rPr>
          <w:rFonts w:ascii="Calibri" w:hAnsi="Calibri"/>
          <w:sz w:val="22"/>
          <w:szCs w:val="22"/>
        </w:rPr>
        <w:t xml:space="preserve">started the discussion summarizing the </w:t>
      </w:r>
      <w:r w:rsidRPr="00A63207">
        <w:rPr>
          <w:rFonts w:ascii="Calibri" w:hAnsi="Calibri"/>
          <w:sz w:val="22"/>
          <w:szCs w:val="22"/>
        </w:rPr>
        <w:t>genesis of the Wood Smoke report</w:t>
      </w:r>
      <w:r w:rsidR="009E6605" w:rsidRPr="00A63207">
        <w:rPr>
          <w:rFonts w:ascii="Calibri" w:hAnsi="Calibri"/>
          <w:sz w:val="22"/>
          <w:szCs w:val="22"/>
        </w:rPr>
        <w:t>. Th</w:t>
      </w:r>
      <w:r w:rsidR="00E914C4" w:rsidRPr="00A63207">
        <w:rPr>
          <w:rFonts w:ascii="Calibri" w:hAnsi="Calibri"/>
          <w:sz w:val="22"/>
          <w:szCs w:val="22"/>
        </w:rPr>
        <w:t xml:space="preserve">e wood smoke issue came up when RTF looked at savings </w:t>
      </w:r>
      <w:r w:rsidR="009E6605" w:rsidRPr="00A63207">
        <w:rPr>
          <w:rFonts w:ascii="Calibri" w:hAnsi="Calibri"/>
          <w:sz w:val="22"/>
          <w:szCs w:val="22"/>
        </w:rPr>
        <w:t xml:space="preserve">from the </w:t>
      </w:r>
      <w:r w:rsidR="004F3614" w:rsidRPr="00A63207">
        <w:rPr>
          <w:rFonts w:ascii="Calibri" w:hAnsi="Calibri"/>
          <w:sz w:val="22"/>
          <w:szCs w:val="22"/>
        </w:rPr>
        <w:t>installation</w:t>
      </w:r>
      <w:r w:rsidR="009E6605" w:rsidRPr="00A63207">
        <w:rPr>
          <w:rFonts w:ascii="Calibri" w:hAnsi="Calibri"/>
          <w:sz w:val="22"/>
          <w:szCs w:val="22"/>
        </w:rPr>
        <w:t xml:space="preserve"> of </w:t>
      </w:r>
      <w:r w:rsidR="00E914C4" w:rsidRPr="00A63207">
        <w:rPr>
          <w:rFonts w:ascii="Calibri" w:hAnsi="Calibri"/>
          <w:sz w:val="22"/>
          <w:szCs w:val="22"/>
        </w:rPr>
        <w:t>ductless heat pumps</w:t>
      </w:r>
      <w:r w:rsidR="009E6605" w:rsidRPr="00A63207">
        <w:rPr>
          <w:rFonts w:ascii="Calibri" w:hAnsi="Calibri"/>
          <w:sz w:val="22"/>
          <w:szCs w:val="22"/>
        </w:rPr>
        <w:t xml:space="preserve">. </w:t>
      </w:r>
      <w:r w:rsidR="004F3614" w:rsidRPr="00A63207">
        <w:rPr>
          <w:rFonts w:ascii="Calibri" w:hAnsi="Calibri"/>
          <w:sz w:val="22"/>
          <w:szCs w:val="22"/>
        </w:rPr>
        <w:t xml:space="preserve">When </w:t>
      </w:r>
      <w:r w:rsidR="00E30D45" w:rsidRPr="00A63207">
        <w:rPr>
          <w:rFonts w:ascii="Calibri" w:hAnsi="Calibri"/>
          <w:sz w:val="22"/>
          <w:szCs w:val="22"/>
        </w:rPr>
        <w:t>analyzing</w:t>
      </w:r>
      <w:r w:rsidR="004F3614" w:rsidRPr="00A63207">
        <w:rPr>
          <w:rFonts w:ascii="Calibri" w:hAnsi="Calibri"/>
          <w:sz w:val="22"/>
          <w:szCs w:val="22"/>
        </w:rPr>
        <w:t xml:space="preserve"> data from </w:t>
      </w:r>
      <w:r w:rsidR="00554AA2" w:rsidRPr="00A63207">
        <w:rPr>
          <w:rFonts w:ascii="Calibri" w:hAnsi="Calibri"/>
          <w:sz w:val="22"/>
          <w:szCs w:val="22"/>
        </w:rPr>
        <w:t>these installations</w:t>
      </w:r>
      <w:r w:rsidR="004F3614" w:rsidRPr="00A63207">
        <w:rPr>
          <w:rFonts w:ascii="Calibri" w:hAnsi="Calibri"/>
          <w:sz w:val="22"/>
          <w:szCs w:val="22"/>
        </w:rPr>
        <w:t>, the findings were in homes where there is supplemental wood heating</w:t>
      </w:r>
      <w:r w:rsidR="002032EB">
        <w:rPr>
          <w:rFonts w:ascii="Calibri" w:hAnsi="Calibri"/>
          <w:sz w:val="22"/>
          <w:szCs w:val="22"/>
        </w:rPr>
        <w:t>,</w:t>
      </w:r>
      <w:r w:rsidR="004F3614" w:rsidRPr="00A63207">
        <w:rPr>
          <w:rFonts w:ascii="Calibri" w:hAnsi="Calibri"/>
          <w:sz w:val="22"/>
          <w:szCs w:val="22"/>
        </w:rPr>
        <w:t xml:space="preserve"> the savings from </w:t>
      </w:r>
      <w:r w:rsidR="00E30D45" w:rsidRPr="00A63207">
        <w:rPr>
          <w:rFonts w:ascii="Calibri" w:hAnsi="Calibri"/>
          <w:sz w:val="22"/>
          <w:szCs w:val="22"/>
        </w:rPr>
        <w:t>DHP</w:t>
      </w:r>
      <w:r w:rsidR="004F3614" w:rsidRPr="00A63207">
        <w:rPr>
          <w:rFonts w:ascii="Calibri" w:hAnsi="Calibri"/>
          <w:sz w:val="22"/>
          <w:szCs w:val="22"/>
        </w:rPr>
        <w:t xml:space="preserve"> were less than e</w:t>
      </w:r>
      <w:r w:rsidR="00E30D45" w:rsidRPr="00A63207">
        <w:rPr>
          <w:rFonts w:ascii="Calibri" w:hAnsi="Calibri"/>
          <w:sz w:val="22"/>
          <w:szCs w:val="22"/>
        </w:rPr>
        <w:t>xpected</w:t>
      </w:r>
      <w:r w:rsidR="00CD52B5" w:rsidRPr="00A63207">
        <w:rPr>
          <w:rFonts w:ascii="Calibri" w:hAnsi="Calibri"/>
          <w:sz w:val="22"/>
          <w:szCs w:val="22"/>
        </w:rPr>
        <w:t>.</w:t>
      </w:r>
    </w:p>
    <w:p w:rsidR="00554AA2" w:rsidRPr="00A63207" w:rsidRDefault="00554AA2" w:rsidP="001B36F0">
      <w:pPr>
        <w:rPr>
          <w:rFonts w:ascii="Calibri" w:hAnsi="Calibri"/>
          <w:sz w:val="22"/>
          <w:szCs w:val="22"/>
        </w:rPr>
      </w:pPr>
    </w:p>
    <w:p w:rsidR="00E30D45" w:rsidRPr="00A63207" w:rsidRDefault="00554AA2" w:rsidP="001B36F0">
      <w:pPr>
        <w:rPr>
          <w:rFonts w:ascii="Calibri" w:hAnsi="Calibri"/>
          <w:sz w:val="22"/>
          <w:szCs w:val="22"/>
        </w:rPr>
      </w:pPr>
      <w:r w:rsidRPr="00A63207">
        <w:rPr>
          <w:rFonts w:ascii="Calibri" w:hAnsi="Calibri"/>
          <w:sz w:val="22"/>
          <w:szCs w:val="22"/>
        </w:rPr>
        <w:t>The study lead to the question</w:t>
      </w:r>
      <w:r w:rsidR="00E30D45" w:rsidRPr="00A63207">
        <w:rPr>
          <w:rFonts w:ascii="Calibri" w:hAnsi="Calibri"/>
          <w:sz w:val="22"/>
          <w:szCs w:val="22"/>
        </w:rPr>
        <w:t xml:space="preserve"> if there is a big reduction in using supplemental </w:t>
      </w:r>
      <w:r w:rsidRPr="00A63207">
        <w:rPr>
          <w:rFonts w:ascii="Calibri" w:hAnsi="Calibri"/>
          <w:sz w:val="22"/>
          <w:szCs w:val="22"/>
        </w:rPr>
        <w:t>wood heat after DHP w</w:t>
      </w:r>
      <w:r w:rsidR="00A63207">
        <w:rPr>
          <w:rFonts w:ascii="Calibri" w:hAnsi="Calibri"/>
          <w:sz w:val="22"/>
          <w:szCs w:val="22"/>
        </w:rPr>
        <w:t>as</w:t>
      </w:r>
      <w:r w:rsidR="00E30D45" w:rsidRPr="00A63207">
        <w:rPr>
          <w:rFonts w:ascii="Calibri" w:hAnsi="Calibri"/>
          <w:sz w:val="22"/>
          <w:szCs w:val="22"/>
        </w:rPr>
        <w:t xml:space="preserve"> installed, can</w:t>
      </w:r>
      <w:r w:rsidR="009E6605" w:rsidRPr="00A63207">
        <w:rPr>
          <w:rFonts w:ascii="Calibri" w:hAnsi="Calibri"/>
          <w:sz w:val="22"/>
          <w:szCs w:val="22"/>
        </w:rPr>
        <w:t xml:space="preserve"> we quantify </w:t>
      </w:r>
      <w:r w:rsidR="00E30D45" w:rsidRPr="00A63207">
        <w:rPr>
          <w:rFonts w:ascii="Calibri" w:hAnsi="Calibri"/>
          <w:sz w:val="22"/>
          <w:szCs w:val="22"/>
        </w:rPr>
        <w:t xml:space="preserve">the </w:t>
      </w:r>
      <w:r w:rsidR="009E6605" w:rsidRPr="00A63207">
        <w:rPr>
          <w:rFonts w:ascii="Calibri" w:hAnsi="Calibri"/>
          <w:sz w:val="22"/>
          <w:szCs w:val="22"/>
        </w:rPr>
        <w:t xml:space="preserve">health benefits of reduced </w:t>
      </w:r>
      <w:r w:rsidR="00E30D45" w:rsidRPr="00A63207">
        <w:rPr>
          <w:rFonts w:ascii="Calibri" w:hAnsi="Calibri"/>
          <w:sz w:val="22"/>
          <w:szCs w:val="22"/>
        </w:rPr>
        <w:t>wood smoke</w:t>
      </w:r>
      <w:r w:rsidR="009E6605" w:rsidRPr="00A63207">
        <w:rPr>
          <w:rFonts w:ascii="Calibri" w:hAnsi="Calibri"/>
          <w:sz w:val="22"/>
          <w:szCs w:val="22"/>
        </w:rPr>
        <w:t xml:space="preserve">? </w:t>
      </w:r>
    </w:p>
    <w:p w:rsidR="00E30D45" w:rsidRPr="00A63207" w:rsidRDefault="00E30D45" w:rsidP="001B36F0">
      <w:pPr>
        <w:rPr>
          <w:rFonts w:ascii="Calibri" w:hAnsi="Calibri"/>
          <w:sz w:val="22"/>
          <w:szCs w:val="22"/>
        </w:rPr>
      </w:pPr>
    </w:p>
    <w:p w:rsidR="00554AA2" w:rsidRPr="00A63207" w:rsidRDefault="009E6605" w:rsidP="00554AA2">
      <w:pPr>
        <w:rPr>
          <w:rFonts w:ascii="Calibri" w:hAnsi="Calibri"/>
          <w:sz w:val="22"/>
          <w:szCs w:val="22"/>
        </w:rPr>
      </w:pPr>
      <w:r w:rsidRPr="00A63207">
        <w:rPr>
          <w:rFonts w:ascii="Calibri" w:hAnsi="Calibri"/>
          <w:sz w:val="22"/>
          <w:szCs w:val="22"/>
        </w:rPr>
        <w:t xml:space="preserve">With the help of </w:t>
      </w:r>
      <w:proofErr w:type="spellStart"/>
      <w:r w:rsidR="00E30D45" w:rsidRPr="00A63207">
        <w:rPr>
          <w:rFonts w:ascii="Calibri" w:hAnsi="Calibri"/>
          <w:sz w:val="22"/>
          <w:szCs w:val="22"/>
        </w:rPr>
        <w:t>A</w:t>
      </w:r>
      <w:r w:rsidR="00554AA2" w:rsidRPr="00A63207">
        <w:rPr>
          <w:rFonts w:ascii="Calibri" w:hAnsi="Calibri"/>
          <w:sz w:val="22"/>
          <w:szCs w:val="22"/>
        </w:rPr>
        <w:t>b</w:t>
      </w:r>
      <w:r w:rsidR="00E30D45" w:rsidRPr="00A63207">
        <w:rPr>
          <w:rFonts w:ascii="Calibri" w:hAnsi="Calibri"/>
          <w:sz w:val="22"/>
          <w:szCs w:val="22"/>
        </w:rPr>
        <w:t>t</w:t>
      </w:r>
      <w:proofErr w:type="spellEnd"/>
      <w:r w:rsidR="00E30D45" w:rsidRPr="00A63207">
        <w:rPr>
          <w:rFonts w:ascii="Calibri" w:hAnsi="Calibri"/>
          <w:sz w:val="22"/>
          <w:szCs w:val="22"/>
        </w:rPr>
        <w:t xml:space="preserve"> Associate</w:t>
      </w:r>
      <w:r w:rsidR="00554AA2" w:rsidRPr="00A63207">
        <w:rPr>
          <w:rFonts w:ascii="Calibri" w:hAnsi="Calibri"/>
          <w:sz w:val="22"/>
          <w:szCs w:val="22"/>
        </w:rPr>
        <w:t>s</w:t>
      </w:r>
      <w:r w:rsidR="00E30D45" w:rsidRPr="00A63207">
        <w:rPr>
          <w:rFonts w:ascii="Calibri" w:hAnsi="Calibri"/>
          <w:sz w:val="22"/>
          <w:szCs w:val="22"/>
        </w:rPr>
        <w:t>, the RTF contract analysts</w:t>
      </w:r>
      <w:r w:rsidR="002032EB">
        <w:rPr>
          <w:rFonts w:ascii="Calibri" w:hAnsi="Calibri"/>
          <w:sz w:val="22"/>
          <w:szCs w:val="22"/>
        </w:rPr>
        <w:t>,</w:t>
      </w:r>
      <w:r w:rsidR="00E30D45" w:rsidRPr="00A63207">
        <w:rPr>
          <w:rFonts w:ascii="Calibri" w:hAnsi="Calibri"/>
          <w:sz w:val="22"/>
          <w:szCs w:val="22"/>
        </w:rPr>
        <w:t xml:space="preserve"> and the Council staff </w:t>
      </w:r>
      <w:r w:rsidRPr="00A63207">
        <w:rPr>
          <w:rFonts w:ascii="Calibri" w:hAnsi="Calibri"/>
          <w:sz w:val="22"/>
          <w:szCs w:val="22"/>
        </w:rPr>
        <w:t xml:space="preserve">have prepared a draft report that summarizes the findings </w:t>
      </w:r>
      <w:r w:rsidR="00E30D45" w:rsidRPr="00A63207">
        <w:rPr>
          <w:rFonts w:ascii="Calibri" w:hAnsi="Calibri"/>
          <w:sz w:val="22"/>
          <w:szCs w:val="22"/>
        </w:rPr>
        <w:t xml:space="preserve">on </w:t>
      </w:r>
      <w:r w:rsidRPr="00A63207">
        <w:rPr>
          <w:rFonts w:ascii="Calibri" w:hAnsi="Calibri"/>
          <w:sz w:val="22"/>
          <w:szCs w:val="22"/>
        </w:rPr>
        <w:t xml:space="preserve">what the Council need to decide if it were to incorporate health benefits in cost effectiveness test. </w:t>
      </w:r>
      <w:r w:rsidR="00554AA2" w:rsidRPr="00A63207">
        <w:rPr>
          <w:rFonts w:ascii="Calibri" w:hAnsi="Calibri"/>
          <w:sz w:val="22"/>
          <w:szCs w:val="22"/>
        </w:rPr>
        <w:t>This effort was done using ductless heat pump as an example.</w:t>
      </w:r>
    </w:p>
    <w:p w:rsidR="00E30D45" w:rsidRPr="00A63207" w:rsidRDefault="00E30D45" w:rsidP="001B36F0">
      <w:pPr>
        <w:rPr>
          <w:rFonts w:ascii="Calibri" w:hAnsi="Calibri"/>
          <w:sz w:val="22"/>
          <w:szCs w:val="22"/>
        </w:rPr>
      </w:pPr>
    </w:p>
    <w:p w:rsidR="00CD52B5" w:rsidRPr="00A63207" w:rsidRDefault="004F3614" w:rsidP="001B36F0">
      <w:pPr>
        <w:rPr>
          <w:rFonts w:ascii="Calibri" w:hAnsi="Calibri"/>
          <w:sz w:val="22"/>
          <w:szCs w:val="22"/>
        </w:rPr>
      </w:pPr>
      <w:r w:rsidRPr="00A63207">
        <w:rPr>
          <w:rFonts w:ascii="Calibri" w:hAnsi="Calibri"/>
          <w:sz w:val="22"/>
          <w:szCs w:val="22"/>
        </w:rPr>
        <w:t>Quantifying</w:t>
      </w:r>
      <w:r w:rsidR="009E6605" w:rsidRPr="00A63207">
        <w:rPr>
          <w:rFonts w:ascii="Calibri" w:hAnsi="Calibri"/>
          <w:sz w:val="22"/>
          <w:szCs w:val="22"/>
        </w:rPr>
        <w:t xml:space="preserve"> health benefits of wood smoke is doable under the act which requires</w:t>
      </w:r>
      <w:r w:rsidR="00554AA2" w:rsidRPr="00A63207">
        <w:rPr>
          <w:rFonts w:ascii="Calibri" w:hAnsi="Calibri"/>
          <w:sz w:val="22"/>
          <w:szCs w:val="22"/>
        </w:rPr>
        <w:t xml:space="preserve"> the effect to be directly attribu</w:t>
      </w:r>
      <w:r w:rsidR="009E6605" w:rsidRPr="00A63207">
        <w:rPr>
          <w:rFonts w:ascii="Calibri" w:hAnsi="Calibri"/>
          <w:sz w:val="22"/>
          <w:szCs w:val="22"/>
        </w:rPr>
        <w:t xml:space="preserve">table and quantifiable to the measure. It doesn’t directly define what directly </w:t>
      </w:r>
      <w:r w:rsidR="00554AA2" w:rsidRPr="00A63207">
        <w:rPr>
          <w:rFonts w:ascii="Calibri" w:hAnsi="Calibri"/>
          <w:sz w:val="22"/>
          <w:szCs w:val="22"/>
        </w:rPr>
        <w:t>attributable</w:t>
      </w:r>
      <w:r w:rsidR="009E6605" w:rsidRPr="00A63207">
        <w:rPr>
          <w:rFonts w:ascii="Calibri" w:hAnsi="Calibri"/>
          <w:sz w:val="22"/>
          <w:szCs w:val="22"/>
        </w:rPr>
        <w:t xml:space="preserve"> and quantifiable mean</w:t>
      </w:r>
      <w:r w:rsidR="00CD52B5" w:rsidRPr="00A63207">
        <w:rPr>
          <w:rFonts w:ascii="Calibri" w:hAnsi="Calibri"/>
          <w:sz w:val="22"/>
          <w:szCs w:val="22"/>
        </w:rPr>
        <w:t>.</w:t>
      </w:r>
    </w:p>
    <w:p w:rsidR="00CE2F5B" w:rsidRPr="00A63207" w:rsidRDefault="00CE2F5B" w:rsidP="001B36F0">
      <w:pPr>
        <w:rPr>
          <w:rFonts w:ascii="Calibri" w:hAnsi="Calibri"/>
          <w:sz w:val="22"/>
          <w:szCs w:val="22"/>
        </w:rPr>
      </w:pPr>
    </w:p>
    <w:p w:rsidR="001B36F0" w:rsidRPr="00A63207" w:rsidRDefault="001B36F0" w:rsidP="001B36F0">
      <w:pPr>
        <w:rPr>
          <w:rFonts w:ascii="Calibri" w:hAnsi="Calibri"/>
          <w:sz w:val="22"/>
          <w:szCs w:val="22"/>
        </w:rPr>
      </w:pPr>
      <w:r w:rsidRPr="00A63207">
        <w:rPr>
          <w:rFonts w:ascii="Calibri" w:hAnsi="Calibri"/>
          <w:sz w:val="22"/>
          <w:szCs w:val="22"/>
        </w:rPr>
        <w:t xml:space="preserve">Eckman reminded the group that the </w:t>
      </w:r>
      <w:r w:rsidR="00CE2F5B" w:rsidRPr="00A63207">
        <w:rPr>
          <w:rFonts w:ascii="Calibri" w:hAnsi="Calibri"/>
          <w:sz w:val="22"/>
          <w:szCs w:val="22"/>
        </w:rPr>
        <w:t>Council has an issue paper out on the quantification of environmental cost and methodology that will be included in the Seventh Power Plan</w:t>
      </w:r>
      <w:r w:rsidR="00C41E10" w:rsidRPr="00A63207">
        <w:rPr>
          <w:rFonts w:ascii="Calibri" w:hAnsi="Calibri"/>
          <w:sz w:val="22"/>
          <w:szCs w:val="22"/>
        </w:rPr>
        <w:t xml:space="preserve"> with consideration of residual impacts outside of regulatory requirements. In that context the draft wood smoke report will be taken to the Council for consid</w:t>
      </w:r>
      <w:r w:rsidR="00A63207">
        <w:rPr>
          <w:rFonts w:ascii="Calibri" w:hAnsi="Calibri"/>
          <w:sz w:val="22"/>
          <w:szCs w:val="22"/>
        </w:rPr>
        <w:t>eration at the December meeting</w:t>
      </w:r>
      <w:r w:rsidR="008F5505">
        <w:rPr>
          <w:rFonts w:ascii="Calibri" w:hAnsi="Calibri"/>
          <w:sz w:val="22"/>
          <w:szCs w:val="22"/>
        </w:rPr>
        <w:t>.</w:t>
      </w:r>
      <w:r w:rsidR="00A63207">
        <w:rPr>
          <w:rFonts w:ascii="Calibri" w:hAnsi="Calibri"/>
          <w:sz w:val="22"/>
          <w:szCs w:val="22"/>
        </w:rPr>
        <w:t xml:space="preserve"> Council </w:t>
      </w:r>
      <w:r w:rsidR="00361107">
        <w:rPr>
          <w:rFonts w:ascii="Calibri" w:hAnsi="Calibri"/>
          <w:sz w:val="22"/>
          <w:szCs w:val="22"/>
        </w:rPr>
        <w:t>staffs are</w:t>
      </w:r>
      <w:r w:rsidR="00C41E10" w:rsidRPr="00A63207">
        <w:rPr>
          <w:rFonts w:ascii="Calibri" w:hAnsi="Calibri"/>
          <w:sz w:val="22"/>
          <w:szCs w:val="22"/>
        </w:rPr>
        <w:t xml:space="preserve"> looking for the RTF PAC feedback </w:t>
      </w:r>
      <w:r w:rsidR="008F5505">
        <w:rPr>
          <w:rFonts w:ascii="Calibri" w:hAnsi="Calibri"/>
          <w:sz w:val="22"/>
          <w:szCs w:val="22"/>
        </w:rPr>
        <w:t>on</w:t>
      </w:r>
      <w:r w:rsidR="00C41E10" w:rsidRPr="00A63207">
        <w:rPr>
          <w:rFonts w:ascii="Calibri" w:hAnsi="Calibri"/>
          <w:sz w:val="22"/>
          <w:szCs w:val="22"/>
        </w:rPr>
        <w:t xml:space="preserve"> including this particular aspect of environmental impact.</w:t>
      </w:r>
    </w:p>
    <w:p w:rsidR="00C41E10" w:rsidRPr="00A63207" w:rsidRDefault="00C41E10" w:rsidP="001B36F0">
      <w:pPr>
        <w:rPr>
          <w:rFonts w:ascii="Calibri" w:hAnsi="Calibri"/>
          <w:sz w:val="22"/>
          <w:szCs w:val="22"/>
        </w:rPr>
      </w:pPr>
    </w:p>
    <w:p w:rsidR="001839E8" w:rsidRDefault="00C41E10" w:rsidP="001B36F0">
      <w:pPr>
        <w:rPr>
          <w:rFonts w:ascii="Calibri" w:hAnsi="Calibri"/>
          <w:sz w:val="22"/>
          <w:szCs w:val="22"/>
        </w:rPr>
      </w:pPr>
      <w:r w:rsidRPr="00A63207">
        <w:rPr>
          <w:rFonts w:ascii="Calibri" w:hAnsi="Calibri"/>
          <w:sz w:val="22"/>
          <w:szCs w:val="22"/>
        </w:rPr>
        <w:t xml:space="preserve">Anziano gave </w:t>
      </w:r>
      <w:r w:rsidR="00A63207">
        <w:rPr>
          <w:rFonts w:ascii="Calibri" w:hAnsi="Calibri"/>
          <w:sz w:val="22"/>
          <w:szCs w:val="22"/>
        </w:rPr>
        <w:t>a high level summary</w:t>
      </w:r>
      <w:r w:rsidR="00632128">
        <w:rPr>
          <w:rFonts w:ascii="Calibri" w:hAnsi="Calibri"/>
          <w:sz w:val="22"/>
          <w:szCs w:val="22"/>
        </w:rPr>
        <w:t xml:space="preserve"> of the wood smoke report and an update of the wood smoke discussion at the October RTF meeting</w:t>
      </w:r>
      <w:r w:rsidR="00A63207">
        <w:rPr>
          <w:rFonts w:ascii="Calibri" w:hAnsi="Calibri"/>
          <w:sz w:val="22"/>
          <w:szCs w:val="22"/>
        </w:rPr>
        <w:t xml:space="preserve"> referring </w:t>
      </w:r>
      <w:r w:rsidR="00B335DA">
        <w:rPr>
          <w:rFonts w:ascii="Calibri" w:hAnsi="Calibri"/>
          <w:sz w:val="22"/>
          <w:szCs w:val="22"/>
        </w:rPr>
        <w:t>to this</w:t>
      </w:r>
      <w:r w:rsidR="00A63207">
        <w:rPr>
          <w:rFonts w:ascii="Calibri" w:hAnsi="Calibri"/>
          <w:sz w:val="22"/>
          <w:szCs w:val="22"/>
        </w:rPr>
        <w:t xml:space="preserve"> </w:t>
      </w:r>
      <w:hyperlink r:id="rId7" w:history="1">
        <w:r w:rsidR="00A63207" w:rsidRPr="001839E8">
          <w:rPr>
            <w:rStyle w:val="Hyperlink"/>
            <w:rFonts w:ascii="Calibri" w:hAnsi="Calibri"/>
            <w:sz w:val="22"/>
            <w:szCs w:val="22"/>
          </w:rPr>
          <w:t>presentation</w:t>
        </w:r>
      </w:hyperlink>
      <w:r w:rsidR="00632128">
        <w:rPr>
          <w:rFonts w:ascii="Calibri" w:hAnsi="Calibri"/>
          <w:sz w:val="22"/>
          <w:szCs w:val="22"/>
        </w:rPr>
        <w:t>.</w:t>
      </w:r>
    </w:p>
    <w:p w:rsidR="00C41E10" w:rsidRPr="00A63207" w:rsidRDefault="00C41E10" w:rsidP="001B36F0">
      <w:pPr>
        <w:rPr>
          <w:rFonts w:ascii="Calibri" w:hAnsi="Calibri"/>
          <w:sz w:val="22"/>
          <w:szCs w:val="22"/>
        </w:rPr>
      </w:pPr>
    </w:p>
    <w:p w:rsidR="001B36F0" w:rsidRDefault="00CE2F5B" w:rsidP="001B36F0">
      <w:pPr>
        <w:rPr>
          <w:rFonts w:ascii="Calibri" w:hAnsi="Calibri"/>
          <w:sz w:val="22"/>
          <w:szCs w:val="22"/>
        </w:rPr>
      </w:pPr>
      <w:r w:rsidRPr="00A63207">
        <w:rPr>
          <w:rFonts w:ascii="Calibri" w:hAnsi="Calibri"/>
          <w:sz w:val="22"/>
          <w:szCs w:val="22"/>
        </w:rPr>
        <w:t>Genece</w:t>
      </w:r>
      <w:r w:rsidR="00C41104">
        <w:rPr>
          <w:rFonts w:ascii="Calibri" w:hAnsi="Calibri"/>
          <w:sz w:val="22"/>
          <w:szCs w:val="22"/>
        </w:rPr>
        <w:t>:</w:t>
      </w:r>
      <w:r w:rsidR="001B36F0" w:rsidRPr="00A63207">
        <w:rPr>
          <w:rFonts w:ascii="Calibri" w:hAnsi="Calibri"/>
          <w:sz w:val="22"/>
          <w:szCs w:val="22"/>
        </w:rPr>
        <w:t xml:space="preserve"> </w:t>
      </w:r>
      <w:r w:rsidR="00185A88">
        <w:rPr>
          <w:rFonts w:ascii="Calibri" w:hAnsi="Calibri"/>
          <w:sz w:val="22"/>
          <w:szCs w:val="22"/>
        </w:rPr>
        <w:t xml:space="preserve">Does the scope of the methodology </w:t>
      </w:r>
      <w:r w:rsidR="00AE6585">
        <w:rPr>
          <w:rFonts w:ascii="Calibri" w:hAnsi="Calibri"/>
          <w:sz w:val="22"/>
          <w:szCs w:val="22"/>
        </w:rPr>
        <w:t>go beyond wood smoke</w:t>
      </w:r>
      <w:r w:rsidR="008F5505">
        <w:rPr>
          <w:rFonts w:ascii="Calibri" w:hAnsi="Calibri"/>
          <w:sz w:val="22"/>
          <w:szCs w:val="22"/>
        </w:rPr>
        <w:t>,</w:t>
      </w:r>
      <w:r w:rsidR="00AE6585">
        <w:rPr>
          <w:rFonts w:ascii="Calibri" w:hAnsi="Calibri"/>
          <w:sz w:val="22"/>
          <w:szCs w:val="22"/>
        </w:rPr>
        <w:t xml:space="preserve"> and are you assuming the methodology can be applied differently to other measures.</w:t>
      </w:r>
    </w:p>
    <w:p w:rsidR="002F7A42" w:rsidRDefault="002F7A42" w:rsidP="001B36F0">
      <w:pPr>
        <w:rPr>
          <w:rFonts w:ascii="Calibri" w:hAnsi="Calibri"/>
          <w:sz w:val="22"/>
          <w:szCs w:val="22"/>
        </w:rPr>
      </w:pPr>
    </w:p>
    <w:p w:rsidR="00980D83" w:rsidRDefault="00C41104" w:rsidP="001B36F0">
      <w:pPr>
        <w:rPr>
          <w:rFonts w:ascii="Calibri" w:hAnsi="Calibri"/>
          <w:sz w:val="22"/>
          <w:szCs w:val="22"/>
        </w:rPr>
      </w:pPr>
      <w:r>
        <w:rPr>
          <w:rFonts w:ascii="Calibri" w:hAnsi="Calibri"/>
          <w:sz w:val="22"/>
          <w:szCs w:val="22"/>
        </w:rPr>
        <w:t>Anziano:</w:t>
      </w:r>
      <w:r w:rsidR="00624D0C">
        <w:rPr>
          <w:rFonts w:ascii="Calibri" w:hAnsi="Calibri"/>
          <w:sz w:val="22"/>
          <w:szCs w:val="22"/>
        </w:rPr>
        <w:t xml:space="preserve"> We would have to look at measure by measure basis to understand what data we could collect to get at the quantification and the attribution necessary to move on the next step.</w:t>
      </w:r>
    </w:p>
    <w:p w:rsidR="002F7A42" w:rsidRDefault="002F7A42" w:rsidP="001B36F0">
      <w:pPr>
        <w:rPr>
          <w:rFonts w:ascii="Calibri" w:hAnsi="Calibri"/>
          <w:sz w:val="22"/>
          <w:szCs w:val="22"/>
        </w:rPr>
      </w:pPr>
    </w:p>
    <w:p w:rsidR="00AF0A15" w:rsidRDefault="00C41104" w:rsidP="001B36F0">
      <w:pPr>
        <w:rPr>
          <w:rFonts w:ascii="Calibri" w:hAnsi="Calibri"/>
          <w:sz w:val="22"/>
          <w:szCs w:val="22"/>
        </w:rPr>
      </w:pPr>
      <w:r>
        <w:rPr>
          <w:rFonts w:ascii="Calibri" w:hAnsi="Calibri"/>
          <w:sz w:val="22"/>
          <w:szCs w:val="22"/>
        </w:rPr>
        <w:t xml:space="preserve">Grist: </w:t>
      </w:r>
      <w:r w:rsidR="00624D0C">
        <w:rPr>
          <w:rFonts w:ascii="Calibri" w:hAnsi="Calibri"/>
          <w:sz w:val="22"/>
          <w:szCs w:val="22"/>
        </w:rPr>
        <w:t>Added</w:t>
      </w:r>
      <w:r w:rsidR="002F7A42">
        <w:rPr>
          <w:rFonts w:ascii="Calibri" w:hAnsi="Calibri"/>
          <w:sz w:val="22"/>
          <w:szCs w:val="22"/>
        </w:rPr>
        <w:t xml:space="preserve"> wood smoke is not the only pollutant that may have a change due to an efficiency measure</w:t>
      </w:r>
      <w:r w:rsidR="00AF0A15">
        <w:rPr>
          <w:rFonts w:ascii="Calibri" w:hAnsi="Calibri"/>
          <w:sz w:val="22"/>
          <w:szCs w:val="22"/>
        </w:rPr>
        <w:t xml:space="preserve">. </w:t>
      </w:r>
      <w:r w:rsidR="00624D0C">
        <w:rPr>
          <w:rFonts w:ascii="Calibri" w:hAnsi="Calibri"/>
          <w:sz w:val="22"/>
          <w:szCs w:val="22"/>
        </w:rPr>
        <w:t>It would be up</w:t>
      </w:r>
      <w:r w:rsidR="002F7A42">
        <w:rPr>
          <w:rFonts w:ascii="Calibri" w:hAnsi="Calibri"/>
          <w:sz w:val="22"/>
          <w:szCs w:val="22"/>
        </w:rPr>
        <w:t xml:space="preserve"> </w:t>
      </w:r>
      <w:r w:rsidR="00624D0C">
        <w:rPr>
          <w:rFonts w:ascii="Calibri" w:hAnsi="Calibri"/>
          <w:sz w:val="22"/>
          <w:szCs w:val="22"/>
        </w:rPr>
        <w:t xml:space="preserve">to the Council to </w:t>
      </w:r>
      <w:r w:rsidR="002F7A42">
        <w:rPr>
          <w:rFonts w:ascii="Calibri" w:hAnsi="Calibri"/>
          <w:sz w:val="22"/>
          <w:szCs w:val="22"/>
        </w:rPr>
        <w:t>determine where those boundaries are and the analytical analysis the RTF would do</w:t>
      </w:r>
      <w:r w:rsidR="00AF0A15">
        <w:rPr>
          <w:rFonts w:ascii="Calibri" w:hAnsi="Calibri"/>
          <w:sz w:val="22"/>
          <w:szCs w:val="22"/>
        </w:rPr>
        <w:t>.</w:t>
      </w:r>
    </w:p>
    <w:p w:rsidR="00361107" w:rsidRDefault="00361107" w:rsidP="001B36F0">
      <w:pPr>
        <w:rPr>
          <w:rFonts w:ascii="Calibri" w:hAnsi="Calibri"/>
          <w:sz w:val="22"/>
          <w:szCs w:val="22"/>
        </w:rPr>
      </w:pPr>
    </w:p>
    <w:p w:rsidR="0059070A" w:rsidRDefault="00C41104" w:rsidP="001B36F0">
      <w:pPr>
        <w:rPr>
          <w:rFonts w:ascii="Calibri" w:hAnsi="Calibri"/>
          <w:sz w:val="22"/>
          <w:szCs w:val="22"/>
        </w:rPr>
      </w:pPr>
      <w:r>
        <w:rPr>
          <w:rFonts w:ascii="Calibri" w:hAnsi="Calibri"/>
          <w:sz w:val="22"/>
          <w:szCs w:val="22"/>
        </w:rPr>
        <w:t>Anziano:</w:t>
      </w:r>
      <w:r w:rsidR="004A6D15">
        <w:rPr>
          <w:rFonts w:ascii="Calibri" w:hAnsi="Calibri"/>
          <w:sz w:val="22"/>
          <w:szCs w:val="22"/>
        </w:rPr>
        <w:t xml:space="preserve"> The RTF members had a robust dis</w:t>
      </w:r>
      <w:r w:rsidR="006445A5">
        <w:rPr>
          <w:rFonts w:ascii="Calibri" w:hAnsi="Calibri"/>
          <w:sz w:val="22"/>
          <w:szCs w:val="22"/>
        </w:rPr>
        <w:t xml:space="preserve">cussion at the October meeting </w:t>
      </w:r>
      <w:r w:rsidR="00F64223">
        <w:rPr>
          <w:rFonts w:ascii="Calibri" w:hAnsi="Calibri"/>
          <w:sz w:val="22"/>
          <w:szCs w:val="22"/>
        </w:rPr>
        <w:t xml:space="preserve">and </w:t>
      </w:r>
      <w:r w:rsidR="008E1F60">
        <w:rPr>
          <w:rFonts w:ascii="Calibri" w:hAnsi="Calibri"/>
          <w:sz w:val="22"/>
          <w:szCs w:val="22"/>
        </w:rPr>
        <w:t>made the following suggestions</w:t>
      </w:r>
      <w:r w:rsidR="0059070A">
        <w:rPr>
          <w:rFonts w:ascii="Calibri" w:hAnsi="Calibri"/>
          <w:sz w:val="22"/>
          <w:szCs w:val="22"/>
        </w:rPr>
        <w:t>:</w:t>
      </w:r>
    </w:p>
    <w:p w:rsidR="00AF0A15" w:rsidRDefault="008E1F60" w:rsidP="0059070A">
      <w:pPr>
        <w:pStyle w:val="ListParagraph"/>
        <w:numPr>
          <w:ilvl w:val="0"/>
          <w:numId w:val="16"/>
        </w:numPr>
        <w:rPr>
          <w:rFonts w:ascii="Calibri" w:hAnsi="Calibri"/>
          <w:sz w:val="22"/>
          <w:szCs w:val="22"/>
        </w:rPr>
      </w:pPr>
      <w:r>
        <w:rPr>
          <w:rFonts w:ascii="Calibri" w:hAnsi="Calibri"/>
          <w:sz w:val="22"/>
          <w:szCs w:val="22"/>
        </w:rPr>
        <w:t>As s</w:t>
      </w:r>
      <w:r w:rsidR="00F64223" w:rsidRPr="0059070A">
        <w:rPr>
          <w:rFonts w:ascii="Calibri" w:hAnsi="Calibri"/>
          <w:sz w:val="22"/>
          <w:szCs w:val="22"/>
        </w:rPr>
        <w:t xml:space="preserve">ome of the RTF members were not comfortable to bring the report as an RTF </w:t>
      </w:r>
      <w:r>
        <w:rPr>
          <w:rFonts w:ascii="Calibri" w:hAnsi="Calibri"/>
          <w:sz w:val="22"/>
          <w:szCs w:val="22"/>
        </w:rPr>
        <w:t>product to the Council, i</w:t>
      </w:r>
      <w:r w:rsidR="00F64223" w:rsidRPr="0059070A">
        <w:rPr>
          <w:rFonts w:ascii="Calibri" w:hAnsi="Calibri"/>
          <w:sz w:val="22"/>
          <w:szCs w:val="22"/>
        </w:rPr>
        <w:t xml:space="preserve">t was </w:t>
      </w:r>
      <w:r w:rsidR="00162535" w:rsidRPr="0059070A">
        <w:rPr>
          <w:rFonts w:ascii="Calibri" w:hAnsi="Calibri"/>
          <w:sz w:val="22"/>
          <w:szCs w:val="22"/>
        </w:rPr>
        <w:t>suggested changing the voice</w:t>
      </w:r>
      <w:r w:rsidR="00F64223" w:rsidRPr="0059070A">
        <w:rPr>
          <w:rFonts w:ascii="Calibri" w:hAnsi="Calibri"/>
          <w:sz w:val="22"/>
          <w:szCs w:val="22"/>
        </w:rPr>
        <w:t xml:space="preserve"> of the</w:t>
      </w:r>
      <w:r w:rsidR="006445A5" w:rsidRPr="0059070A">
        <w:rPr>
          <w:rFonts w:ascii="Calibri" w:hAnsi="Calibri"/>
          <w:sz w:val="22"/>
          <w:szCs w:val="22"/>
        </w:rPr>
        <w:t xml:space="preserve"> report to have come </w:t>
      </w:r>
      <w:r w:rsidR="00162535" w:rsidRPr="0059070A">
        <w:rPr>
          <w:rFonts w:ascii="Calibri" w:hAnsi="Calibri"/>
          <w:sz w:val="22"/>
          <w:szCs w:val="22"/>
        </w:rPr>
        <w:t>from staff and including a memo to reflect the RTF’s consensus finding</w:t>
      </w:r>
      <w:r w:rsidR="00F64223" w:rsidRPr="0059070A">
        <w:rPr>
          <w:rFonts w:ascii="Calibri" w:hAnsi="Calibri"/>
          <w:sz w:val="22"/>
          <w:szCs w:val="22"/>
        </w:rPr>
        <w:t>s</w:t>
      </w:r>
      <w:r w:rsidR="00162535" w:rsidRPr="0059070A">
        <w:rPr>
          <w:rFonts w:ascii="Calibri" w:hAnsi="Calibri"/>
          <w:sz w:val="22"/>
          <w:szCs w:val="22"/>
        </w:rPr>
        <w:t xml:space="preserve"> around the report</w:t>
      </w:r>
      <w:r w:rsidR="00AF0A15">
        <w:rPr>
          <w:rFonts w:ascii="Calibri" w:hAnsi="Calibri"/>
          <w:sz w:val="22"/>
          <w:szCs w:val="22"/>
        </w:rPr>
        <w:t>.</w:t>
      </w:r>
    </w:p>
    <w:p w:rsidR="0059070A" w:rsidRDefault="008E1F60" w:rsidP="0059070A">
      <w:pPr>
        <w:pStyle w:val="ListParagraph"/>
        <w:numPr>
          <w:ilvl w:val="0"/>
          <w:numId w:val="16"/>
        </w:numPr>
        <w:rPr>
          <w:rFonts w:ascii="Calibri" w:hAnsi="Calibri"/>
          <w:sz w:val="22"/>
          <w:szCs w:val="22"/>
        </w:rPr>
      </w:pPr>
      <w:r>
        <w:rPr>
          <w:rFonts w:ascii="Calibri" w:hAnsi="Calibri"/>
          <w:sz w:val="22"/>
          <w:szCs w:val="22"/>
        </w:rPr>
        <w:t>T</w:t>
      </w:r>
      <w:r w:rsidR="0059070A">
        <w:rPr>
          <w:rFonts w:ascii="Calibri" w:hAnsi="Calibri"/>
          <w:sz w:val="22"/>
          <w:szCs w:val="22"/>
        </w:rPr>
        <w:t>o determine direct attribution based on evidence</w:t>
      </w:r>
    </w:p>
    <w:p w:rsidR="0059070A" w:rsidRDefault="008E1F60" w:rsidP="0059070A">
      <w:pPr>
        <w:pStyle w:val="ListParagraph"/>
        <w:numPr>
          <w:ilvl w:val="0"/>
          <w:numId w:val="16"/>
        </w:numPr>
        <w:rPr>
          <w:rFonts w:ascii="Calibri" w:hAnsi="Calibri"/>
          <w:sz w:val="22"/>
          <w:szCs w:val="22"/>
        </w:rPr>
      </w:pPr>
      <w:r>
        <w:rPr>
          <w:rFonts w:ascii="Calibri" w:hAnsi="Calibri"/>
          <w:sz w:val="22"/>
          <w:szCs w:val="22"/>
        </w:rPr>
        <w:t>To clarify the methodology used is consistent with EPA and other experts</w:t>
      </w:r>
      <w:r w:rsidR="00361107">
        <w:rPr>
          <w:rFonts w:ascii="Calibri" w:hAnsi="Calibri"/>
          <w:sz w:val="22"/>
          <w:szCs w:val="22"/>
        </w:rPr>
        <w:t>,</w:t>
      </w:r>
      <w:r>
        <w:rPr>
          <w:rFonts w:ascii="Calibri" w:hAnsi="Calibri"/>
          <w:sz w:val="22"/>
          <w:szCs w:val="22"/>
        </w:rPr>
        <w:t xml:space="preserve"> and that the RTF is relying on the expertise of outside bodies.</w:t>
      </w:r>
    </w:p>
    <w:p w:rsidR="006E1902" w:rsidRPr="008E1F60" w:rsidRDefault="0059070A" w:rsidP="001B36F0">
      <w:pPr>
        <w:pStyle w:val="ListParagraph"/>
        <w:numPr>
          <w:ilvl w:val="0"/>
          <w:numId w:val="16"/>
        </w:numPr>
        <w:rPr>
          <w:rFonts w:ascii="Calibri" w:hAnsi="Calibri"/>
          <w:sz w:val="22"/>
          <w:szCs w:val="22"/>
        </w:rPr>
      </w:pPr>
      <w:r w:rsidRPr="008E1F60">
        <w:rPr>
          <w:rFonts w:ascii="Calibri" w:hAnsi="Calibri"/>
          <w:sz w:val="22"/>
          <w:szCs w:val="22"/>
        </w:rPr>
        <w:t>Assessment of costs and resources required to conduct sufficient analysis</w:t>
      </w:r>
      <w:r w:rsidR="008E1F60" w:rsidRPr="008E1F60">
        <w:rPr>
          <w:rFonts w:ascii="Calibri" w:hAnsi="Calibri"/>
          <w:sz w:val="22"/>
          <w:szCs w:val="22"/>
        </w:rPr>
        <w:t>.</w:t>
      </w:r>
    </w:p>
    <w:p w:rsidR="00F64223" w:rsidRDefault="00F64223" w:rsidP="001B36F0">
      <w:pPr>
        <w:rPr>
          <w:rFonts w:ascii="Calibri" w:hAnsi="Calibri"/>
          <w:sz w:val="22"/>
          <w:szCs w:val="22"/>
        </w:rPr>
      </w:pPr>
    </w:p>
    <w:p w:rsidR="001B36F0" w:rsidRDefault="001B36F0" w:rsidP="001B36F0">
      <w:pPr>
        <w:rPr>
          <w:rFonts w:ascii="Calibri" w:hAnsi="Calibri"/>
          <w:sz w:val="22"/>
          <w:szCs w:val="22"/>
        </w:rPr>
      </w:pPr>
      <w:r w:rsidRPr="00A63207">
        <w:rPr>
          <w:rFonts w:ascii="Calibri" w:hAnsi="Calibri"/>
          <w:sz w:val="22"/>
          <w:szCs w:val="22"/>
        </w:rPr>
        <w:t xml:space="preserve">Nightingale: </w:t>
      </w:r>
      <w:r w:rsidR="000664A8">
        <w:rPr>
          <w:rFonts w:ascii="Calibri" w:hAnsi="Calibri"/>
          <w:sz w:val="22"/>
          <w:szCs w:val="22"/>
        </w:rPr>
        <w:t>All combustion activities will generate some level of PM2.5 b</w:t>
      </w:r>
      <w:r w:rsidRPr="00A63207">
        <w:rPr>
          <w:rFonts w:ascii="Calibri" w:hAnsi="Calibri"/>
          <w:sz w:val="22"/>
          <w:szCs w:val="22"/>
        </w:rPr>
        <w:t xml:space="preserve">ut wood smoke </w:t>
      </w:r>
      <w:r w:rsidR="000664A8">
        <w:rPr>
          <w:rFonts w:ascii="Calibri" w:hAnsi="Calibri"/>
          <w:sz w:val="22"/>
          <w:szCs w:val="22"/>
        </w:rPr>
        <w:t xml:space="preserve">is a good example as </w:t>
      </w:r>
      <w:r w:rsidRPr="00A63207">
        <w:rPr>
          <w:rFonts w:ascii="Calibri" w:hAnsi="Calibri"/>
          <w:sz w:val="22"/>
          <w:szCs w:val="22"/>
        </w:rPr>
        <w:t>an extreme producer.</w:t>
      </w:r>
    </w:p>
    <w:p w:rsidR="001B36F0" w:rsidRDefault="001B36F0" w:rsidP="001B36F0">
      <w:pPr>
        <w:rPr>
          <w:rFonts w:ascii="Calibri" w:hAnsi="Calibri"/>
          <w:sz w:val="22"/>
          <w:szCs w:val="22"/>
        </w:rPr>
      </w:pPr>
    </w:p>
    <w:p w:rsidR="000664A8" w:rsidRDefault="00C41104" w:rsidP="001B36F0">
      <w:pPr>
        <w:rPr>
          <w:rFonts w:ascii="Calibri" w:hAnsi="Calibri"/>
          <w:b/>
          <w:sz w:val="22"/>
          <w:szCs w:val="22"/>
        </w:rPr>
      </w:pPr>
      <w:r>
        <w:rPr>
          <w:rFonts w:ascii="Calibri" w:hAnsi="Calibri"/>
          <w:b/>
          <w:sz w:val="22"/>
          <w:szCs w:val="22"/>
        </w:rPr>
        <w:lastRenderedPageBreak/>
        <w:t>Issue 1:</w:t>
      </w:r>
      <w:r w:rsidR="000664A8">
        <w:rPr>
          <w:rFonts w:ascii="Calibri" w:hAnsi="Calibri"/>
          <w:b/>
          <w:sz w:val="22"/>
          <w:szCs w:val="22"/>
        </w:rPr>
        <w:t xml:space="preserve"> </w:t>
      </w:r>
      <w:r w:rsidR="000D02FE">
        <w:rPr>
          <w:rFonts w:ascii="Calibri" w:hAnsi="Calibri"/>
          <w:b/>
          <w:sz w:val="22"/>
          <w:szCs w:val="22"/>
        </w:rPr>
        <w:t>Determining d</w:t>
      </w:r>
      <w:r w:rsidR="000664A8">
        <w:rPr>
          <w:rFonts w:ascii="Calibri" w:hAnsi="Calibri"/>
          <w:b/>
          <w:sz w:val="22"/>
          <w:szCs w:val="22"/>
        </w:rPr>
        <w:t>irect Attribution</w:t>
      </w:r>
    </w:p>
    <w:p w:rsidR="00FF271A" w:rsidRPr="00FF271A" w:rsidRDefault="008F5505" w:rsidP="001B36F0">
      <w:pPr>
        <w:rPr>
          <w:rFonts w:ascii="Calibri" w:hAnsi="Calibri"/>
          <w:sz w:val="22"/>
          <w:szCs w:val="22"/>
        </w:rPr>
      </w:pPr>
      <w:r>
        <w:rPr>
          <w:rFonts w:ascii="Calibri" w:hAnsi="Calibri"/>
          <w:sz w:val="22"/>
          <w:szCs w:val="22"/>
        </w:rPr>
        <w:t xml:space="preserve">Anziano: </w:t>
      </w:r>
      <w:r w:rsidR="00FF271A" w:rsidRPr="00FF271A">
        <w:rPr>
          <w:rFonts w:ascii="Calibri" w:hAnsi="Calibri"/>
          <w:sz w:val="22"/>
          <w:szCs w:val="22"/>
        </w:rPr>
        <w:t>RTF has made the connection that installing DHP reduces the amount of supplemental wood use</w:t>
      </w:r>
      <w:r>
        <w:rPr>
          <w:rFonts w:ascii="Calibri" w:hAnsi="Calibri"/>
          <w:sz w:val="22"/>
          <w:szCs w:val="22"/>
        </w:rPr>
        <w:t>,</w:t>
      </w:r>
      <w:r w:rsidR="00FF271A">
        <w:rPr>
          <w:rFonts w:ascii="Calibri" w:hAnsi="Calibri"/>
          <w:sz w:val="22"/>
          <w:szCs w:val="22"/>
        </w:rPr>
        <w:t xml:space="preserve"> but the clear connec</w:t>
      </w:r>
      <w:r>
        <w:rPr>
          <w:rFonts w:ascii="Calibri" w:hAnsi="Calibri"/>
          <w:sz w:val="22"/>
          <w:szCs w:val="22"/>
        </w:rPr>
        <w:t>tion of direct attribution and quantification</w:t>
      </w:r>
      <w:r w:rsidR="00FF271A">
        <w:rPr>
          <w:rFonts w:ascii="Calibri" w:hAnsi="Calibri"/>
          <w:sz w:val="22"/>
          <w:szCs w:val="22"/>
        </w:rPr>
        <w:t xml:space="preserve"> change</w:t>
      </w:r>
      <w:r w:rsidR="00817FA0">
        <w:rPr>
          <w:rFonts w:ascii="Calibri" w:hAnsi="Calibri"/>
          <w:sz w:val="22"/>
          <w:szCs w:val="22"/>
        </w:rPr>
        <w:t>s how precise we need to get</w:t>
      </w:r>
      <w:r w:rsidR="008944A5">
        <w:rPr>
          <w:rFonts w:ascii="Calibri" w:hAnsi="Calibri"/>
          <w:sz w:val="22"/>
          <w:szCs w:val="22"/>
        </w:rPr>
        <w:t xml:space="preserve">. </w:t>
      </w:r>
      <w:r>
        <w:rPr>
          <w:rFonts w:ascii="Calibri" w:hAnsi="Calibri"/>
          <w:sz w:val="22"/>
          <w:szCs w:val="22"/>
        </w:rPr>
        <w:t>M</w:t>
      </w:r>
      <w:r w:rsidR="00817FA0">
        <w:rPr>
          <w:rFonts w:ascii="Calibri" w:hAnsi="Calibri"/>
          <w:sz w:val="22"/>
          <w:szCs w:val="22"/>
        </w:rPr>
        <w:t>ore sophisticated dispersion modeling may require more granular input.</w:t>
      </w:r>
    </w:p>
    <w:p w:rsidR="001B36F0" w:rsidRPr="00A63207" w:rsidRDefault="001B36F0" w:rsidP="001B36F0">
      <w:pPr>
        <w:rPr>
          <w:rFonts w:ascii="Calibri" w:hAnsi="Calibri"/>
          <w:sz w:val="22"/>
          <w:szCs w:val="22"/>
        </w:rPr>
      </w:pPr>
    </w:p>
    <w:p w:rsidR="001B36F0" w:rsidRDefault="00C41104" w:rsidP="001B36F0">
      <w:pPr>
        <w:rPr>
          <w:rFonts w:ascii="Calibri" w:hAnsi="Calibri"/>
          <w:sz w:val="22"/>
          <w:szCs w:val="22"/>
        </w:rPr>
      </w:pPr>
      <w:r>
        <w:rPr>
          <w:rFonts w:ascii="Calibri" w:hAnsi="Calibri"/>
          <w:sz w:val="22"/>
          <w:szCs w:val="22"/>
        </w:rPr>
        <w:t xml:space="preserve">Gage: </w:t>
      </w:r>
      <w:r w:rsidR="001B36F0" w:rsidRPr="00A63207">
        <w:rPr>
          <w:rFonts w:ascii="Calibri" w:hAnsi="Calibri"/>
          <w:sz w:val="22"/>
          <w:szCs w:val="22"/>
        </w:rPr>
        <w:t xml:space="preserve">What is direct definition? </w:t>
      </w:r>
      <w:r w:rsidR="00817FA0">
        <w:rPr>
          <w:rFonts w:ascii="Calibri" w:hAnsi="Calibri"/>
          <w:sz w:val="22"/>
          <w:szCs w:val="22"/>
        </w:rPr>
        <w:t xml:space="preserve"> In RTF we have made a lot of reasonable steps but somewhere we fell of the direct cliff</w:t>
      </w:r>
      <w:r w:rsidR="00FA678A">
        <w:rPr>
          <w:rFonts w:ascii="Calibri" w:hAnsi="Calibri"/>
          <w:sz w:val="22"/>
          <w:szCs w:val="22"/>
        </w:rPr>
        <w:t xml:space="preserve">. </w:t>
      </w:r>
      <w:r w:rsidR="00817FA0">
        <w:rPr>
          <w:rFonts w:ascii="Calibri" w:hAnsi="Calibri"/>
          <w:sz w:val="22"/>
          <w:szCs w:val="22"/>
        </w:rPr>
        <w:t xml:space="preserve">There is a federal litigated requirement of direct vs. indirect. In that definition direct </w:t>
      </w:r>
      <w:r w:rsidR="00FA678A">
        <w:rPr>
          <w:rFonts w:ascii="Calibri" w:hAnsi="Calibri"/>
          <w:sz w:val="22"/>
          <w:szCs w:val="22"/>
        </w:rPr>
        <w:t>effects are caused by the action and occur at</w:t>
      </w:r>
      <w:r w:rsidR="00817FA0">
        <w:rPr>
          <w:rFonts w:ascii="Calibri" w:hAnsi="Calibri"/>
          <w:sz w:val="22"/>
          <w:szCs w:val="22"/>
        </w:rPr>
        <w:t xml:space="preserve"> the same time and space. The wood smoke health benefit would not be considered direct</w:t>
      </w:r>
      <w:r w:rsidR="001B36F0" w:rsidRPr="00A63207">
        <w:rPr>
          <w:rFonts w:ascii="Calibri" w:hAnsi="Calibri"/>
          <w:sz w:val="22"/>
          <w:szCs w:val="22"/>
        </w:rPr>
        <w:t>. Litigation may be guidance here.</w:t>
      </w:r>
    </w:p>
    <w:p w:rsidR="00FA678A" w:rsidRDefault="00FA678A" w:rsidP="001B36F0">
      <w:pPr>
        <w:rPr>
          <w:rFonts w:ascii="Calibri" w:hAnsi="Calibri"/>
          <w:sz w:val="22"/>
          <w:szCs w:val="22"/>
        </w:rPr>
      </w:pPr>
    </w:p>
    <w:p w:rsidR="00FA678A" w:rsidRPr="00A63207" w:rsidRDefault="00FA678A" w:rsidP="001B36F0">
      <w:pPr>
        <w:rPr>
          <w:rFonts w:ascii="Calibri" w:hAnsi="Calibri"/>
          <w:sz w:val="22"/>
          <w:szCs w:val="22"/>
        </w:rPr>
      </w:pPr>
      <w:r>
        <w:rPr>
          <w:rFonts w:ascii="Calibri" w:hAnsi="Calibri"/>
          <w:sz w:val="22"/>
          <w:szCs w:val="22"/>
        </w:rPr>
        <w:t>Anziano: When the poll</w:t>
      </w:r>
      <w:r w:rsidR="00542033">
        <w:rPr>
          <w:rFonts w:ascii="Calibri" w:hAnsi="Calibri"/>
          <w:sz w:val="22"/>
          <w:szCs w:val="22"/>
        </w:rPr>
        <w:t>utants are dispersed and cause</w:t>
      </w:r>
      <w:r>
        <w:rPr>
          <w:rFonts w:ascii="Calibri" w:hAnsi="Calibri"/>
          <w:sz w:val="22"/>
          <w:szCs w:val="22"/>
        </w:rPr>
        <w:t xml:space="preserve"> health impacts over time in different </w:t>
      </w:r>
      <w:r w:rsidR="00542033">
        <w:rPr>
          <w:rFonts w:ascii="Calibri" w:hAnsi="Calibri"/>
          <w:sz w:val="22"/>
          <w:szCs w:val="22"/>
        </w:rPr>
        <w:t>places and counties that is where it falls off the direct cliff. This is a good question to bring to the Council.</w:t>
      </w:r>
    </w:p>
    <w:p w:rsidR="001B36F0" w:rsidRPr="00A63207" w:rsidRDefault="001B36F0" w:rsidP="001B36F0">
      <w:pPr>
        <w:rPr>
          <w:rFonts w:ascii="Calibri" w:hAnsi="Calibri"/>
          <w:sz w:val="22"/>
          <w:szCs w:val="22"/>
        </w:rPr>
      </w:pPr>
    </w:p>
    <w:p w:rsidR="00BE12B9" w:rsidRDefault="001B36F0" w:rsidP="001B36F0">
      <w:pPr>
        <w:rPr>
          <w:rFonts w:ascii="Calibri" w:hAnsi="Calibri"/>
          <w:sz w:val="22"/>
          <w:szCs w:val="22"/>
        </w:rPr>
      </w:pPr>
      <w:r w:rsidRPr="00A63207">
        <w:rPr>
          <w:rFonts w:ascii="Calibri" w:hAnsi="Calibri"/>
          <w:sz w:val="22"/>
          <w:szCs w:val="22"/>
        </w:rPr>
        <w:t xml:space="preserve">Harris:  </w:t>
      </w:r>
      <w:r w:rsidR="00542033">
        <w:rPr>
          <w:rFonts w:ascii="Calibri" w:hAnsi="Calibri"/>
          <w:sz w:val="22"/>
          <w:szCs w:val="22"/>
        </w:rPr>
        <w:t>In my opinion the only real thing the RTF can weigh on is</w:t>
      </w:r>
      <w:r w:rsidR="00C80268">
        <w:rPr>
          <w:rFonts w:ascii="Calibri" w:hAnsi="Calibri"/>
          <w:sz w:val="22"/>
          <w:szCs w:val="22"/>
        </w:rPr>
        <w:t xml:space="preserve"> that</w:t>
      </w:r>
      <w:r w:rsidR="00542033">
        <w:rPr>
          <w:rFonts w:ascii="Calibri" w:hAnsi="Calibri"/>
          <w:sz w:val="22"/>
          <w:szCs w:val="22"/>
        </w:rPr>
        <w:t xml:space="preserve"> we </w:t>
      </w:r>
      <w:r w:rsidR="00C80268">
        <w:rPr>
          <w:rFonts w:ascii="Calibri" w:hAnsi="Calibri"/>
          <w:sz w:val="22"/>
          <w:szCs w:val="22"/>
        </w:rPr>
        <w:t xml:space="preserve">can </w:t>
      </w:r>
      <w:r w:rsidR="00542033">
        <w:rPr>
          <w:rFonts w:ascii="Calibri" w:hAnsi="Calibri"/>
          <w:sz w:val="22"/>
          <w:szCs w:val="22"/>
        </w:rPr>
        <w:t>draw a direct link between the energy saving measure in this case the DHP and some quantifiable change in the pollutant output from wood stove (some source of pollutants). There are a lot of precedents here that we don’t need to recreate wheels that have been made.</w:t>
      </w:r>
      <w:r w:rsidRPr="00A63207">
        <w:rPr>
          <w:rFonts w:ascii="Calibri" w:hAnsi="Calibri"/>
          <w:sz w:val="22"/>
          <w:szCs w:val="22"/>
        </w:rPr>
        <w:t xml:space="preserve"> </w:t>
      </w:r>
      <w:r w:rsidR="00CF582F">
        <w:rPr>
          <w:rFonts w:ascii="Calibri" w:hAnsi="Calibri"/>
          <w:sz w:val="22"/>
          <w:szCs w:val="22"/>
        </w:rPr>
        <w:t>We don’t want to come up with some policy decision without taking a look at that. In step 2</w:t>
      </w:r>
      <w:r w:rsidRPr="00A63207">
        <w:rPr>
          <w:rFonts w:ascii="Calibri" w:hAnsi="Calibri"/>
          <w:sz w:val="22"/>
          <w:szCs w:val="22"/>
        </w:rPr>
        <w:t xml:space="preserve">, </w:t>
      </w:r>
      <w:r w:rsidR="00C80268">
        <w:rPr>
          <w:rFonts w:ascii="Calibri" w:hAnsi="Calibri"/>
          <w:sz w:val="22"/>
          <w:szCs w:val="22"/>
        </w:rPr>
        <w:t xml:space="preserve">on </w:t>
      </w:r>
      <w:r w:rsidRPr="00A63207">
        <w:rPr>
          <w:rFonts w:ascii="Calibri" w:hAnsi="Calibri"/>
          <w:sz w:val="22"/>
          <w:szCs w:val="22"/>
        </w:rPr>
        <w:t>the</w:t>
      </w:r>
      <w:r w:rsidR="00CF582F">
        <w:rPr>
          <w:rFonts w:ascii="Calibri" w:hAnsi="Calibri"/>
          <w:sz w:val="22"/>
          <w:szCs w:val="22"/>
        </w:rPr>
        <w:t xml:space="preserve"> distribution of the impact of space heating reduction from DHP</w:t>
      </w:r>
      <w:r w:rsidRPr="00A63207">
        <w:rPr>
          <w:rFonts w:ascii="Calibri" w:hAnsi="Calibri"/>
          <w:sz w:val="22"/>
          <w:szCs w:val="22"/>
        </w:rPr>
        <w:t xml:space="preserve"> </w:t>
      </w:r>
      <w:r w:rsidR="00CF582F">
        <w:rPr>
          <w:rFonts w:ascii="Calibri" w:hAnsi="Calibri"/>
          <w:sz w:val="22"/>
          <w:szCs w:val="22"/>
        </w:rPr>
        <w:t xml:space="preserve">on wood use, what granular level do we have data we can support of impacts at county- level or below? This is something the RTF could weigh in </w:t>
      </w:r>
      <w:r w:rsidR="00C80268">
        <w:rPr>
          <w:rFonts w:ascii="Calibri" w:hAnsi="Calibri"/>
          <w:sz w:val="22"/>
          <w:szCs w:val="22"/>
        </w:rPr>
        <w:t xml:space="preserve">on </w:t>
      </w:r>
      <w:r w:rsidR="00CF582F">
        <w:rPr>
          <w:rFonts w:ascii="Calibri" w:hAnsi="Calibri"/>
          <w:sz w:val="22"/>
          <w:szCs w:val="22"/>
        </w:rPr>
        <w:t>as a component of step 2</w:t>
      </w:r>
      <w:r w:rsidR="00BE12B9">
        <w:rPr>
          <w:rFonts w:ascii="Calibri" w:hAnsi="Calibri"/>
          <w:sz w:val="22"/>
          <w:szCs w:val="22"/>
        </w:rPr>
        <w:t>.</w:t>
      </w:r>
    </w:p>
    <w:p w:rsidR="00C80268" w:rsidRPr="00A63207" w:rsidRDefault="00C80268" w:rsidP="001B36F0">
      <w:pPr>
        <w:rPr>
          <w:rFonts w:ascii="Calibri" w:hAnsi="Calibri"/>
          <w:sz w:val="22"/>
          <w:szCs w:val="22"/>
        </w:rPr>
      </w:pPr>
    </w:p>
    <w:p w:rsidR="001B36F0" w:rsidRDefault="00734E0E" w:rsidP="001B36F0">
      <w:pPr>
        <w:rPr>
          <w:rFonts w:ascii="Calibri" w:hAnsi="Calibri"/>
          <w:sz w:val="22"/>
          <w:szCs w:val="22"/>
        </w:rPr>
      </w:pPr>
      <w:r>
        <w:rPr>
          <w:rFonts w:ascii="Calibri" w:hAnsi="Calibri"/>
          <w:sz w:val="22"/>
          <w:szCs w:val="22"/>
        </w:rPr>
        <w:t>Hirot</w:t>
      </w:r>
      <w:r w:rsidR="00C80268">
        <w:rPr>
          <w:rFonts w:ascii="Calibri" w:hAnsi="Calibri"/>
          <w:sz w:val="22"/>
          <w:szCs w:val="22"/>
        </w:rPr>
        <w:t>su</w:t>
      </w:r>
      <w:r w:rsidR="001B36F0" w:rsidRPr="00A63207">
        <w:rPr>
          <w:rFonts w:ascii="Calibri" w:hAnsi="Calibri"/>
          <w:sz w:val="22"/>
          <w:szCs w:val="22"/>
        </w:rPr>
        <w:t xml:space="preserve">:  </w:t>
      </w:r>
      <w:r>
        <w:rPr>
          <w:rFonts w:ascii="Calibri" w:hAnsi="Calibri"/>
          <w:sz w:val="22"/>
          <w:szCs w:val="22"/>
        </w:rPr>
        <w:t xml:space="preserve">For reference there is nothing in the power act as far as defining what congress meant </w:t>
      </w:r>
      <w:r w:rsidR="00450E43">
        <w:rPr>
          <w:rFonts w:ascii="Calibri" w:hAnsi="Calibri"/>
          <w:sz w:val="22"/>
          <w:szCs w:val="22"/>
        </w:rPr>
        <w:t xml:space="preserve">on </w:t>
      </w:r>
      <w:r>
        <w:rPr>
          <w:rFonts w:ascii="Calibri" w:hAnsi="Calibri"/>
          <w:sz w:val="22"/>
          <w:szCs w:val="22"/>
        </w:rPr>
        <w:t>what directly attributable mean. We are interested</w:t>
      </w:r>
      <w:r w:rsidR="00CD4F49">
        <w:rPr>
          <w:rFonts w:ascii="Calibri" w:hAnsi="Calibri"/>
          <w:sz w:val="22"/>
          <w:szCs w:val="22"/>
        </w:rPr>
        <w:t xml:space="preserve"> in l</w:t>
      </w:r>
      <w:r>
        <w:rPr>
          <w:rFonts w:ascii="Calibri" w:hAnsi="Calibri"/>
          <w:sz w:val="22"/>
          <w:szCs w:val="22"/>
        </w:rPr>
        <w:t xml:space="preserve">ooking at how the federal agencies have interpreted that for the purpose of NEEA, but this is also a different situation. </w:t>
      </w:r>
      <w:r w:rsidR="00CD4F49">
        <w:rPr>
          <w:rFonts w:ascii="Calibri" w:hAnsi="Calibri"/>
          <w:sz w:val="22"/>
          <w:szCs w:val="22"/>
        </w:rPr>
        <w:t>T</w:t>
      </w:r>
      <w:r>
        <w:rPr>
          <w:rFonts w:ascii="Calibri" w:hAnsi="Calibri"/>
          <w:sz w:val="22"/>
          <w:szCs w:val="22"/>
        </w:rPr>
        <w:t xml:space="preserve">his question </w:t>
      </w:r>
      <w:r w:rsidR="00CD4F49">
        <w:rPr>
          <w:rFonts w:ascii="Calibri" w:hAnsi="Calibri"/>
          <w:sz w:val="22"/>
          <w:szCs w:val="22"/>
        </w:rPr>
        <w:t>m</w:t>
      </w:r>
      <w:r w:rsidR="001B36F0" w:rsidRPr="00A63207">
        <w:rPr>
          <w:rFonts w:ascii="Calibri" w:hAnsi="Calibri"/>
          <w:sz w:val="22"/>
          <w:szCs w:val="22"/>
        </w:rPr>
        <w:t>ay not be bound by litigated interpretations of indirect in other forums</w:t>
      </w:r>
      <w:r w:rsidR="00450E43">
        <w:rPr>
          <w:rFonts w:ascii="Calibri" w:hAnsi="Calibri"/>
          <w:sz w:val="22"/>
          <w:szCs w:val="22"/>
        </w:rPr>
        <w:t xml:space="preserve"> but we will be looking into that more.</w:t>
      </w:r>
    </w:p>
    <w:p w:rsidR="00CD4F49" w:rsidRPr="00A63207" w:rsidRDefault="00CD4F49" w:rsidP="001B36F0">
      <w:pPr>
        <w:rPr>
          <w:rFonts w:ascii="Calibri" w:hAnsi="Calibri"/>
          <w:sz w:val="22"/>
          <w:szCs w:val="22"/>
        </w:rPr>
      </w:pPr>
    </w:p>
    <w:p w:rsidR="004D0BD4" w:rsidRPr="00A63207" w:rsidRDefault="00C41104" w:rsidP="001B36F0">
      <w:pPr>
        <w:rPr>
          <w:rFonts w:ascii="Calibri" w:hAnsi="Calibri"/>
          <w:sz w:val="22"/>
          <w:szCs w:val="22"/>
        </w:rPr>
      </w:pPr>
      <w:r>
        <w:rPr>
          <w:rFonts w:ascii="Calibri" w:hAnsi="Calibri"/>
          <w:sz w:val="22"/>
          <w:szCs w:val="22"/>
        </w:rPr>
        <w:t xml:space="preserve">Nightingale: </w:t>
      </w:r>
      <w:r w:rsidR="00450E43">
        <w:rPr>
          <w:rFonts w:ascii="Calibri" w:hAnsi="Calibri"/>
          <w:sz w:val="22"/>
          <w:szCs w:val="22"/>
        </w:rPr>
        <w:t xml:space="preserve">Regarding direct vs. non-direct, looking at the classical experiments done </w:t>
      </w:r>
      <w:r w:rsidR="009E4955">
        <w:rPr>
          <w:rFonts w:ascii="Calibri" w:hAnsi="Calibri"/>
          <w:sz w:val="22"/>
          <w:szCs w:val="22"/>
        </w:rPr>
        <w:t xml:space="preserve">in </w:t>
      </w:r>
      <w:r w:rsidR="00450E43">
        <w:rPr>
          <w:rFonts w:ascii="Calibri" w:hAnsi="Calibri"/>
          <w:sz w:val="22"/>
          <w:szCs w:val="22"/>
        </w:rPr>
        <w:t>t</w:t>
      </w:r>
      <w:r w:rsidR="009E4955">
        <w:rPr>
          <w:rFonts w:ascii="Calibri" w:hAnsi="Calibri"/>
          <w:sz w:val="22"/>
          <w:szCs w:val="22"/>
        </w:rPr>
        <w:t>ime and space, it is of</w:t>
      </w:r>
      <w:r w:rsidR="001B36F0" w:rsidRPr="00A63207">
        <w:rPr>
          <w:rFonts w:ascii="Calibri" w:hAnsi="Calibri"/>
          <w:sz w:val="22"/>
          <w:szCs w:val="22"/>
        </w:rPr>
        <w:t xml:space="preserve"> acute reaction</w:t>
      </w:r>
      <w:r w:rsidR="009E4955">
        <w:rPr>
          <w:rFonts w:ascii="Calibri" w:hAnsi="Calibri"/>
          <w:sz w:val="22"/>
          <w:szCs w:val="22"/>
        </w:rPr>
        <w:t xml:space="preserve"> after exposure within hours</w:t>
      </w:r>
      <w:r w:rsidR="001B36F0" w:rsidRPr="00A63207">
        <w:rPr>
          <w:rFonts w:ascii="Calibri" w:hAnsi="Calibri"/>
          <w:sz w:val="22"/>
          <w:szCs w:val="22"/>
        </w:rPr>
        <w:t xml:space="preserve">. </w:t>
      </w:r>
      <w:r w:rsidR="009E4955">
        <w:rPr>
          <w:rFonts w:ascii="Calibri" w:hAnsi="Calibri"/>
          <w:sz w:val="22"/>
          <w:szCs w:val="22"/>
        </w:rPr>
        <w:t xml:space="preserve">In addition, </w:t>
      </w:r>
      <w:r w:rsidR="001B36F0" w:rsidRPr="00A63207">
        <w:rPr>
          <w:rFonts w:ascii="Calibri" w:hAnsi="Calibri"/>
          <w:sz w:val="22"/>
          <w:szCs w:val="22"/>
        </w:rPr>
        <w:t>EPA</w:t>
      </w:r>
      <w:r w:rsidR="00450E43">
        <w:rPr>
          <w:rFonts w:ascii="Calibri" w:hAnsi="Calibri"/>
          <w:sz w:val="22"/>
          <w:szCs w:val="22"/>
        </w:rPr>
        <w:t xml:space="preserve"> has done a lot of work</w:t>
      </w:r>
      <w:r w:rsidR="001B36F0" w:rsidRPr="00A63207">
        <w:rPr>
          <w:rFonts w:ascii="Calibri" w:hAnsi="Calibri"/>
          <w:sz w:val="22"/>
          <w:szCs w:val="22"/>
        </w:rPr>
        <w:t xml:space="preserve"> </w:t>
      </w:r>
      <w:r w:rsidR="009E4955">
        <w:rPr>
          <w:rFonts w:ascii="Calibri" w:hAnsi="Calibri"/>
          <w:sz w:val="22"/>
          <w:szCs w:val="22"/>
        </w:rPr>
        <w:t>in cancers, one in a million population getting cancer is the threshold</w:t>
      </w:r>
      <w:r w:rsidR="009D54B8">
        <w:rPr>
          <w:rFonts w:ascii="Calibri" w:hAnsi="Calibri"/>
          <w:sz w:val="22"/>
          <w:szCs w:val="22"/>
        </w:rPr>
        <w:t xml:space="preserve"> i</w:t>
      </w:r>
      <w:r w:rsidR="008D2C8E">
        <w:rPr>
          <w:rFonts w:ascii="Calibri" w:hAnsi="Calibri"/>
          <w:sz w:val="22"/>
          <w:szCs w:val="22"/>
        </w:rPr>
        <w:t xml:space="preserve">f there </w:t>
      </w:r>
      <w:r w:rsidR="009E4955">
        <w:rPr>
          <w:rFonts w:ascii="Calibri" w:hAnsi="Calibri"/>
          <w:sz w:val="22"/>
          <w:szCs w:val="22"/>
        </w:rPr>
        <w:t xml:space="preserve">was an exposure in the same time and space as </w:t>
      </w:r>
      <w:r w:rsidR="008D2C8E">
        <w:rPr>
          <w:rFonts w:ascii="Calibri" w:hAnsi="Calibri"/>
          <w:sz w:val="22"/>
          <w:szCs w:val="22"/>
        </w:rPr>
        <w:t>pollutant was present to be exposed that led to the result happening</w:t>
      </w:r>
      <w:r w:rsidR="00BE12B9">
        <w:rPr>
          <w:rFonts w:ascii="Calibri" w:hAnsi="Calibri"/>
          <w:sz w:val="22"/>
          <w:szCs w:val="22"/>
        </w:rPr>
        <w:t xml:space="preserve">. </w:t>
      </w:r>
      <w:r w:rsidR="009E4955">
        <w:rPr>
          <w:rFonts w:ascii="Calibri" w:hAnsi="Calibri"/>
          <w:sz w:val="22"/>
          <w:szCs w:val="22"/>
        </w:rPr>
        <w:t>This might be a different way of looking at what time and space mean.</w:t>
      </w:r>
    </w:p>
    <w:p w:rsidR="00CA429F" w:rsidRDefault="004D0BD4" w:rsidP="001B36F0">
      <w:pPr>
        <w:rPr>
          <w:rFonts w:ascii="Calibri" w:hAnsi="Calibri"/>
          <w:sz w:val="22"/>
          <w:szCs w:val="22"/>
        </w:rPr>
      </w:pPr>
      <w:r w:rsidRPr="00A63207">
        <w:rPr>
          <w:rFonts w:ascii="Calibri" w:hAnsi="Calibri"/>
          <w:sz w:val="22"/>
          <w:szCs w:val="22"/>
        </w:rPr>
        <w:t xml:space="preserve"> </w:t>
      </w:r>
    </w:p>
    <w:p w:rsidR="001B36F0" w:rsidRPr="00A63207" w:rsidRDefault="00C41104" w:rsidP="001B36F0">
      <w:pPr>
        <w:rPr>
          <w:rFonts w:ascii="Calibri" w:hAnsi="Calibri"/>
          <w:sz w:val="22"/>
          <w:szCs w:val="22"/>
        </w:rPr>
      </w:pPr>
      <w:r>
        <w:rPr>
          <w:rFonts w:ascii="Calibri" w:hAnsi="Calibri"/>
          <w:sz w:val="22"/>
          <w:szCs w:val="22"/>
        </w:rPr>
        <w:t xml:space="preserve">Genece: </w:t>
      </w:r>
      <w:r w:rsidR="001B36F0" w:rsidRPr="00A63207">
        <w:rPr>
          <w:rFonts w:ascii="Calibri" w:hAnsi="Calibri"/>
          <w:sz w:val="22"/>
          <w:szCs w:val="22"/>
        </w:rPr>
        <w:t>What is state of affairs across the country</w:t>
      </w:r>
      <w:r w:rsidR="008D2C8E">
        <w:rPr>
          <w:rFonts w:ascii="Calibri" w:hAnsi="Calibri"/>
          <w:sz w:val="22"/>
          <w:szCs w:val="22"/>
        </w:rPr>
        <w:t xml:space="preserve"> with respect to wood smoke, are we the first pioneers in terms of energy efficiency</w:t>
      </w:r>
      <w:r w:rsidR="001B36F0" w:rsidRPr="00A63207">
        <w:rPr>
          <w:rFonts w:ascii="Calibri" w:hAnsi="Calibri"/>
          <w:sz w:val="22"/>
          <w:szCs w:val="22"/>
        </w:rPr>
        <w:t xml:space="preserve">?  </w:t>
      </w:r>
    </w:p>
    <w:p w:rsidR="001B36F0" w:rsidRPr="00A63207" w:rsidRDefault="001B36F0" w:rsidP="001B36F0">
      <w:pPr>
        <w:rPr>
          <w:rFonts w:ascii="Calibri" w:hAnsi="Calibri"/>
          <w:sz w:val="22"/>
          <w:szCs w:val="22"/>
        </w:rPr>
      </w:pPr>
    </w:p>
    <w:p w:rsidR="004D0BD4" w:rsidRPr="00A63207" w:rsidRDefault="008D2C8E" w:rsidP="001B36F0">
      <w:pPr>
        <w:rPr>
          <w:rFonts w:ascii="Calibri" w:hAnsi="Calibri"/>
          <w:sz w:val="22"/>
          <w:szCs w:val="22"/>
        </w:rPr>
      </w:pPr>
      <w:r>
        <w:rPr>
          <w:rFonts w:ascii="Calibri" w:hAnsi="Calibri"/>
          <w:sz w:val="22"/>
          <w:szCs w:val="22"/>
        </w:rPr>
        <w:t>Eckman</w:t>
      </w:r>
      <w:r w:rsidR="001B36F0" w:rsidRPr="00A63207">
        <w:rPr>
          <w:rFonts w:ascii="Calibri" w:hAnsi="Calibri"/>
          <w:sz w:val="22"/>
          <w:szCs w:val="22"/>
        </w:rPr>
        <w:t>: Some states</w:t>
      </w:r>
      <w:r w:rsidR="00463A0C">
        <w:rPr>
          <w:rFonts w:ascii="Calibri" w:hAnsi="Calibri"/>
          <w:sz w:val="22"/>
          <w:szCs w:val="22"/>
        </w:rPr>
        <w:t xml:space="preserve"> such as Massachusetts and Vermont </w:t>
      </w:r>
      <w:r w:rsidR="00463A0C" w:rsidRPr="00A63207">
        <w:rPr>
          <w:rFonts w:ascii="Calibri" w:hAnsi="Calibri"/>
          <w:sz w:val="22"/>
          <w:szCs w:val="22"/>
        </w:rPr>
        <w:t>have</w:t>
      </w:r>
      <w:r>
        <w:rPr>
          <w:rFonts w:ascii="Calibri" w:hAnsi="Calibri"/>
          <w:sz w:val="22"/>
          <w:szCs w:val="22"/>
        </w:rPr>
        <w:t xml:space="preserve"> included non-energy</w:t>
      </w:r>
      <w:r w:rsidR="001B36F0" w:rsidRPr="00A63207">
        <w:rPr>
          <w:rFonts w:ascii="Calibri" w:hAnsi="Calibri"/>
          <w:sz w:val="22"/>
          <w:szCs w:val="22"/>
        </w:rPr>
        <w:t xml:space="preserve"> </w:t>
      </w:r>
      <w:r>
        <w:rPr>
          <w:rFonts w:ascii="Calibri" w:hAnsi="Calibri"/>
          <w:sz w:val="22"/>
          <w:szCs w:val="22"/>
        </w:rPr>
        <w:t>benefits including health and other societal benefits in their quantification of their cost effectiveness analysis.</w:t>
      </w:r>
    </w:p>
    <w:p w:rsidR="001B36F0" w:rsidRPr="00A63207" w:rsidRDefault="001B36F0" w:rsidP="001B36F0">
      <w:pPr>
        <w:rPr>
          <w:rFonts w:ascii="Calibri" w:hAnsi="Calibri"/>
          <w:sz w:val="22"/>
          <w:szCs w:val="22"/>
        </w:rPr>
      </w:pPr>
    </w:p>
    <w:p w:rsidR="001B36F0" w:rsidRDefault="001B36F0" w:rsidP="001B36F0">
      <w:pPr>
        <w:rPr>
          <w:rFonts w:ascii="Calibri" w:hAnsi="Calibri"/>
          <w:b/>
          <w:sz w:val="22"/>
          <w:szCs w:val="22"/>
        </w:rPr>
      </w:pPr>
      <w:r w:rsidRPr="00A63207">
        <w:rPr>
          <w:rFonts w:ascii="Calibri" w:hAnsi="Calibri"/>
          <w:b/>
          <w:sz w:val="22"/>
          <w:szCs w:val="22"/>
        </w:rPr>
        <w:t>Is</w:t>
      </w:r>
      <w:r w:rsidR="008D2C8E">
        <w:rPr>
          <w:rFonts w:ascii="Calibri" w:hAnsi="Calibri"/>
          <w:b/>
          <w:sz w:val="22"/>
          <w:szCs w:val="22"/>
        </w:rPr>
        <w:t>sue 2:  Defining the Boundaries</w:t>
      </w:r>
    </w:p>
    <w:p w:rsidR="00463A0C" w:rsidRDefault="00463A0C" w:rsidP="001B36F0">
      <w:pPr>
        <w:rPr>
          <w:rFonts w:ascii="Calibri" w:hAnsi="Calibri"/>
          <w:b/>
          <w:sz w:val="22"/>
          <w:szCs w:val="22"/>
        </w:rPr>
      </w:pPr>
    </w:p>
    <w:p w:rsidR="00DB05A5" w:rsidRDefault="00463A0C" w:rsidP="001B36F0">
      <w:pPr>
        <w:rPr>
          <w:rFonts w:ascii="Calibri" w:hAnsi="Calibri"/>
          <w:sz w:val="22"/>
          <w:szCs w:val="22"/>
        </w:rPr>
      </w:pPr>
      <w:r w:rsidRPr="00463A0C">
        <w:rPr>
          <w:rFonts w:ascii="Calibri" w:hAnsi="Calibri"/>
          <w:sz w:val="22"/>
          <w:szCs w:val="22"/>
        </w:rPr>
        <w:t xml:space="preserve">Anziano: </w:t>
      </w:r>
      <w:r>
        <w:rPr>
          <w:rFonts w:ascii="Calibri" w:hAnsi="Calibri"/>
          <w:sz w:val="22"/>
          <w:szCs w:val="22"/>
        </w:rPr>
        <w:t xml:space="preserve">On the topic of defining the </w:t>
      </w:r>
      <w:r w:rsidR="0044354F">
        <w:rPr>
          <w:rFonts w:ascii="Calibri" w:hAnsi="Calibri"/>
          <w:sz w:val="22"/>
          <w:szCs w:val="22"/>
        </w:rPr>
        <w:t>boundaries, if we start to quantify the residual effect of wood smoke what else do we address? Environmental impacts of PM2.5, health impacts from other pollutants, residual emissions from generation and net generation changes, and positive and negative energy efficiency measures with heat load interactions are question the Council will be tackling through the environmental methodology and one we need to tee up to this discussion</w:t>
      </w:r>
      <w:r w:rsidR="00DB05A5">
        <w:rPr>
          <w:rFonts w:ascii="Calibri" w:hAnsi="Calibri"/>
          <w:sz w:val="22"/>
          <w:szCs w:val="22"/>
        </w:rPr>
        <w:t>.</w:t>
      </w:r>
    </w:p>
    <w:p w:rsidR="0044354F" w:rsidRDefault="0044354F" w:rsidP="001B36F0">
      <w:pPr>
        <w:rPr>
          <w:rFonts w:ascii="Calibri" w:hAnsi="Calibri"/>
          <w:sz w:val="22"/>
          <w:szCs w:val="22"/>
        </w:rPr>
      </w:pPr>
    </w:p>
    <w:p w:rsidR="00433F67" w:rsidRDefault="00433F67" w:rsidP="001B36F0">
      <w:pPr>
        <w:rPr>
          <w:rFonts w:ascii="Calibri" w:hAnsi="Calibri"/>
          <w:sz w:val="22"/>
          <w:szCs w:val="22"/>
        </w:rPr>
      </w:pPr>
      <w:r>
        <w:rPr>
          <w:rFonts w:ascii="Calibri" w:hAnsi="Calibri"/>
          <w:sz w:val="22"/>
          <w:szCs w:val="22"/>
        </w:rPr>
        <w:t>Other aspect of this question is what it would mean when the benefits are not utility benefits and due to dispersion, benefits may be outside of a utility service territory.</w:t>
      </w:r>
    </w:p>
    <w:p w:rsidR="00433F67" w:rsidRDefault="00433F67" w:rsidP="001B36F0">
      <w:pPr>
        <w:rPr>
          <w:rFonts w:ascii="Calibri" w:hAnsi="Calibri"/>
          <w:sz w:val="22"/>
          <w:szCs w:val="22"/>
        </w:rPr>
      </w:pPr>
    </w:p>
    <w:p w:rsidR="004D6C28" w:rsidRPr="00A63207" w:rsidRDefault="004D6C28" w:rsidP="004D6C28">
      <w:pPr>
        <w:rPr>
          <w:rFonts w:ascii="Calibri" w:hAnsi="Calibri"/>
          <w:sz w:val="22"/>
          <w:szCs w:val="22"/>
        </w:rPr>
      </w:pPr>
      <w:r w:rsidRPr="004D6C28">
        <w:rPr>
          <w:rFonts w:ascii="Calibri" w:hAnsi="Calibri"/>
          <w:sz w:val="22"/>
          <w:szCs w:val="22"/>
        </w:rPr>
        <w:t xml:space="preserve">Robinson: </w:t>
      </w:r>
      <w:r w:rsidRPr="00A63207">
        <w:rPr>
          <w:rFonts w:ascii="Calibri" w:hAnsi="Calibri"/>
          <w:sz w:val="22"/>
          <w:szCs w:val="22"/>
        </w:rPr>
        <w:t xml:space="preserve">Should electric rate payers </w:t>
      </w:r>
      <w:r>
        <w:rPr>
          <w:rFonts w:ascii="Calibri" w:hAnsi="Calibri"/>
          <w:sz w:val="22"/>
          <w:szCs w:val="22"/>
        </w:rPr>
        <w:t>pay for reduction of pollution that results from a source they are not responsible for</w:t>
      </w:r>
      <w:r w:rsidR="00361107">
        <w:rPr>
          <w:rFonts w:ascii="Calibri" w:hAnsi="Calibri"/>
          <w:sz w:val="22"/>
          <w:szCs w:val="22"/>
        </w:rPr>
        <w:t>,</w:t>
      </w:r>
      <w:r w:rsidR="00BA611E">
        <w:rPr>
          <w:rFonts w:ascii="Calibri" w:hAnsi="Calibri"/>
          <w:sz w:val="22"/>
          <w:szCs w:val="22"/>
        </w:rPr>
        <w:t xml:space="preserve"> and i</w:t>
      </w:r>
      <w:r>
        <w:rPr>
          <w:rFonts w:ascii="Calibri" w:hAnsi="Calibri"/>
          <w:sz w:val="22"/>
          <w:szCs w:val="22"/>
        </w:rPr>
        <w:t>f</w:t>
      </w:r>
      <w:r w:rsidRPr="00A63207">
        <w:rPr>
          <w:rFonts w:ascii="Calibri" w:hAnsi="Calibri"/>
          <w:sz w:val="22"/>
          <w:szCs w:val="22"/>
        </w:rPr>
        <w:t xml:space="preserve"> </w:t>
      </w:r>
      <w:r>
        <w:rPr>
          <w:rFonts w:ascii="Calibri" w:hAnsi="Calibri"/>
          <w:sz w:val="22"/>
          <w:szCs w:val="22"/>
        </w:rPr>
        <w:t>we are sponsoring conservation measures that are justified more based on non-energy benefits tha</w:t>
      </w:r>
      <w:r w:rsidR="00BA611E">
        <w:rPr>
          <w:rFonts w:ascii="Calibri" w:hAnsi="Calibri"/>
          <w:sz w:val="22"/>
          <w:szCs w:val="22"/>
        </w:rPr>
        <w:t>n</w:t>
      </w:r>
      <w:r>
        <w:rPr>
          <w:rFonts w:ascii="Calibri" w:hAnsi="Calibri"/>
          <w:sz w:val="22"/>
          <w:szCs w:val="22"/>
        </w:rPr>
        <w:t xml:space="preserve"> they are on energy </w:t>
      </w:r>
      <w:r w:rsidR="00361107">
        <w:rPr>
          <w:rFonts w:ascii="Calibri" w:hAnsi="Calibri"/>
          <w:sz w:val="22"/>
          <w:szCs w:val="22"/>
        </w:rPr>
        <w:t>benefits</w:t>
      </w:r>
      <w:r w:rsidR="00BA611E">
        <w:rPr>
          <w:rFonts w:ascii="Calibri" w:hAnsi="Calibri"/>
          <w:sz w:val="22"/>
          <w:szCs w:val="22"/>
        </w:rPr>
        <w:t xml:space="preserve"> is that what congress has in mind when they wrote the act?</w:t>
      </w:r>
    </w:p>
    <w:p w:rsidR="004D6C28" w:rsidRPr="004D6C28" w:rsidRDefault="004D6C28" w:rsidP="001B36F0">
      <w:pPr>
        <w:rPr>
          <w:rFonts w:ascii="Calibri" w:hAnsi="Calibri"/>
          <w:sz w:val="22"/>
          <w:szCs w:val="22"/>
        </w:rPr>
      </w:pPr>
    </w:p>
    <w:p w:rsidR="001B36F0" w:rsidRPr="00A63207" w:rsidRDefault="00BA611E" w:rsidP="001B36F0">
      <w:pPr>
        <w:rPr>
          <w:rFonts w:ascii="Calibri" w:hAnsi="Calibri"/>
          <w:sz w:val="22"/>
          <w:szCs w:val="22"/>
        </w:rPr>
      </w:pPr>
      <w:r>
        <w:rPr>
          <w:rFonts w:ascii="Calibri" w:hAnsi="Calibri"/>
          <w:sz w:val="22"/>
          <w:szCs w:val="22"/>
        </w:rPr>
        <w:t>Genece</w:t>
      </w:r>
      <w:r w:rsidR="004D0BD4" w:rsidRPr="00A63207">
        <w:rPr>
          <w:rFonts w:ascii="Calibri" w:hAnsi="Calibri"/>
          <w:sz w:val="22"/>
          <w:szCs w:val="22"/>
        </w:rPr>
        <w:t xml:space="preserve">: </w:t>
      </w:r>
      <w:r>
        <w:rPr>
          <w:rFonts w:ascii="Calibri" w:hAnsi="Calibri"/>
          <w:sz w:val="22"/>
          <w:szCs w:val="22"/>
        </w:rPr>
        <w:t>The questions of b</w:t>
      </w:r>
      <w:r w:rsidRPr="00A63207">
        <w:rPr>
          <w:rFonts w:ascii="Calibri" w:hAnsi="Calibri"/>
          <w:sz w:val="22"/>
          <w:szCs w:val="22"/>
        </w:rPr>
        <w:t>oundaries are</w:t>
      </w:r>
      <w:r w:rsidR="004D0BD4" w:rsidRPr="00A63207">
        <w:rPr>
          <w:rFonts w:ascii="Calibri" w:hAnsi="Calibri"/>
          <w:sz w:val="22"/>
          <w:szCs w:val="22"/>
        </w:rPr>
        <w:t xml:space="preserve"> </w:t>
      </w:r>
      <w:r>
        <w:rPr>
          <w:rFonts w:ascii="Calibri" w:hAnsi="Calibri"/>
          <w:sz w:val="22"/>
          <w:szCs w:val="22"/>
        </w:rPr>
        <w:t>also important, you can quickly see a lot of RTF and Council staff time could be taken up by this effort if we don’t set a boundary. What is our role, and what do we envision here.</w:t>
      </w:r>
    </w:p>
    <w:p w:rsidR="00843EE2" w:rsidRPr="00A63207" w:rsidRDefault="00843EE2" w:rsidP="001B36F0">
      <w:pPr>
        <w:rPr>
          <w:rFonts w:ascii="Calibri" w:hAnsi="Calibri"/>
          <w:sz w:val="22"/>
          <w:szCs w:val="22"/>
        </w:rPr>
      </w:pPr>
    </w:p>
    <w:p w:rsidR="00BE12B9" w:rsidRDefault="00BA611E" w:rsidP="001B36F0">
      <w:pPr>
        <w:rPr>
          <w:rFonts w:ascii="Calibri" w:hAnsi="Calibri"/>
          <w:sz w:val="22"/>
          <w:szCs w:val="22"/>
        </w:rPr>
      </w:pPr>
      <w:r>
        <w:rPr>
          <w:rFonts w:ascii="Calibri" w:hAnsi="Calibri"/>
          <w:sz w:val="22"/>
          <w:szCs w:val="22"/>
        </w:rPr>
        <w:t xml:space="preserve">Eckman: The task at hand without </w:t>
      </w:r>
      <w:r w:rsidR="00787FA0">
        <w:rPr>
          <w:rFonts w:ascii="Calibri" w:hAnsi="Calibri"/>
          <w:sz w:val="22"/>
          <w:szCs w:val="22"/>
        </w:rPr>
        <w:t>carefully</w:t>
      </w:r>
      <w:r>
        <w:rPr>
          <w:rFonts w:ascii="Calibri" w:hAnsi="Calibri"/>
          <w:sz w:val="22"/>
          <w:szCs w:val="22"/>
        </w:rPr>
        <w:t xml:space="preserve"> designed </w:t>
      </w:r>
      <w:r w:rsidR="00787FA0">
        <w:rPr>
          <w:rFonts w:ascii="Calibri" w:hAnsi="Calibri"/>
          <w:sz w:val="22"/>
          <w:szCs w:val="22"/>
        </w:rPr>
        <w:t>articulated boundaries could rapidly go out of control with respect to time spent</w:t>
      </w:r>
      <w:r w:rsidR="006E564E">
        <w:rPr>
          <w:rFonts w:ascii="Calibri" w:hAnsi="Calibri"/>
          <w:sz w:val="22"/>
          <w:szCs w:val="22"/>
        </w:rPr>
        <w:t>,</w:t>
      </w:r>
      <w:r w:rsidR="00787FA0">
        <w:rPr>
          <w:rFonts w:ascii="Calibri" w:hAnsi="Calibri"/>
          <w:sz w:val="22"/>
          <w:szCs w:val="22"/>
        </w:rPr>
        <w:t xml:space="preserve"> and the staff and </w:t>
      </w:r>
      <w:r w:rsidR="006E564E">
        <w:rPr>
          <w:rFonts w:ascii="Calibri" w:hAnsi="Calibri"/>
          <w:sz w:val="22"/>
          <w:szCs w:val="22"/>
        </w:rPr>
        <w:t>resources dedicated to answer</w:t>
      </w:r>
      <w:r w:rsidR="00787FA0">
        <w:rPr>
          <w:rFonts w:ascii="Calibri" w:hAnsi="Calibri"/>
          <w:sz w:val="22"/>
          <w:szCs w:val="22"/>
        </w:rPr>
        <w:t xml:space="preserve"> the questions may not be germane to the task at hand</w:t>
      </w:r>
      <w:r w:rsidR="00BE12B9">
        <w:rPr>
          <w:rFonts w:ascii="Calibri" w:hAnsi="Calibri"/>
          <w:sz w:val="22"/>
          <w:szCs w:val="22"/>
        </w:rPr>
        <w:t>.</w:t>
      </w:r>
      <w:r w:rsidR="00AF461E">
        <w:rPr>
          <w:rFonts w:ascii="Calibri" w:hAnsi="Calibri"/>
          <w:sz w:val="22"/>
          <w:szCs w:val="22"/>
        </w:rPr>
        <w:t xml:space="preserve"> This is what policy makers will have to decide.</w:t>
      </w:r>
    </w:p>
    <w:p w:rsidR="00433F67" w:rsidRDefault="00433F67" w:rsidP="001B36F0">
      <w:pPr>
        <w:rPr>
          <w:rFonts w:ascii="Calibri" w:hAnsi="Calibri"/>
          <w:sz w:val="22"/>
          <w:szCs w:val="22"/>
        </w:rPr>
      </w:pPr>
    </w:p>
    <w:p w:rsidR="00843EE2" w:rsidRDefault="00787FA0" w:rsidP="001B36F0">
      <w:pPr>
        <w:rPr>
          <w:rFonts w:ascii="Calibri" w:hAnsi="Calibri"/>
          <w:sz w:val="22"/>
          <w:szCs w:val="22"/>
        </w:rPr>
      </w:pPr>
      <w:r>
        <w:rPr>
          <w:rFonts w:ascii="Calibri" w:hAnsi="Calibri"/>
          <w:sz w:val="22"/>
          <w:szCs w:val="22"/>
        </w:rPr>
        <w:t>Genece</w:t>
      </w:r>
      <w:r w:rsidR="00843EE2" w:rsidRPr="00A63207">
        <w:rPr>
          <w:rFonts w:ascii="Calibri" w:hAnsi="Calibri"/>
          <w:sz w:val="22"/>
          <w:szCs w:val="22"/>
        </w:rPr>
        <w:t xml:space="preserve">: </w:t>
      </w:r>
      <w:r w:rsidR="003C2F74">
        <w:rPr>
          <w:rFonts w:ascii="Calibri" w:hAnsi="Calibri"/>
          <w:sz w:val="22"/>
          <w:szCs w:val="22"/>
        </w:rPr>
        <w:t>We need to recognize it is a significant issue but not consider this in terms of evaluation of cost effectiveness of measures.</w:t>
      </w:r>
    </w:p>
    <w:p w:rsidR="003C2F74" w:rsidRPr="00A63207" w:rsidRDefault="003C2F74" w:rsidP="001B36F0">
      <w:pPr>
        <w:rPr>
          <w:rFonts w:ascii="Calibri" w:hAnsi="Calibri"/>
          <w:sz w:val="22"/>
          <w:szCs w:val="22"/>
        </w:rPr>
      </w:pPr>
    </w:p>
    <w:p w:rsidR="003C2F74" w:rsidRDefault="00843EE2" w:rsidP="001B36F0">
      <w:pPr>
        <w:rPr>
          <w:rFonts w:ascii="Calibri" w:hAnsi="Calibri"/>
          <w:sz w:val="22"/>
          <w:szCs w:val="22"/>
        </w:rPr>
      </w:pPr>
      <w:r w:rsidRPr="00A63207">
        <w:rPr>
          <w:rFonts w:ascii="Calibri" w:hAnsi="Calibri"/>
          <w:sz w:val="22"/>
          <w:szCs w:val="22"/>
        </w:rPr>
        <w:t xml:space="preserve">Nightingale: </w:t>
      </w:r>
      <w:r w:rsidR="003C2F74">
        <w:rPr>
          <w:rFonts w:ascii="Calibri" w:hAnsi="Calibri"/>
          <w:sz w:val="22"/>
          <w:szCs w:val="22"/>
        </w:rPr>
        <w:t>I</w:t>
      </w:r>
      <w:r w:rsidRPr="00A63207">
        <w:rPr>
          <w:rFonts w:ascii="Calibri" w:hAnsi="Calibri"/>
          <w:sz w:val="22"/>
          <w:szCs w:val="22"/>
        </w:rPr>
        <w:t xml:space="preserve">f we don’t go </w:t>
      </w:r>
      <w:r w:rsidR="003C2F74">
        <w:rPr>
          <w:rFonts w:ascii="Calibri" w:hAnsi="Calibri"/>
          <w:sz w:val="22"/>
          <w:szCs w:val="22"/>
        </w:rPr>
        <w:t>down in detail</w:t>
      </w:r>
      <w:r w:rsidRPr="00A63207">
        <w:rPr>
          <w:rFonts w:ascii="Calibri" w:hAnsi="Calibri"/>
          <w:sz w:val="22"/>
          <w:szCs w:val="22"/>
        </w:rPr>
        <w:t xml:space="preserve"> but do broad brush in a judicious way</w:t>
      </w:r>
      <w:r w:rsidR="003C2F74">
        <w:rPr>
          <w:rFonts w:ascii="Calibri" w:hAnsi="Calibri"/>
          <w:sz w:val="22"/>
          <w:szCs w:val="22"/>
        </w:rPr>
        <w:t>, the administrative burden should be able to be managed reasonably without spending a lot of time and budget of the RTF</w:t>
      </w:r>
      <w:r w:rsidR="00CA429F">
        <w:rPr>
          <w:rFonts w:ascii="Calibri" w:hAnsi="Calibri"/>
          <w:sz w:val="22"/>
          <w:szCs w:val="22"/>
        </w:rPr>
        <w:t>.</w:t>
      </w:r>
    </w:p>
    <w:p w:rsidR="00843EE2" w:rsidRPr="00A63207" w:rsidRDefault="00843EE2" w:rsidP="001B36F0">
      <w:pPr>
        <w:rPr>
          <w:rFonts w:ascii="Calibri" w:hAnsi="Calibri"/>
          <w:sz w:val="22"/>
          <w:szCs w:val="22"/>
        </w:rPr>
      </w:pPr>
    </w:p>
    <w:p w:rsidR="00843EE2" w:rsidRPr="00A63207" w:rsidRDefault="003C2F74" w:rsidP="001B36F0">
      <w:pPr>
        <w:rPr>
          <w:rFonts w:ascii="Calibri" w:hAnsi="Calibri"/>
          <w:sz w:val="22"/>
          <w:szCs w:val="22"/>
        </w:rPr>
      </w:pPr>
      <w:r>
        <w:rPr>
          <w:rFonts w:ascii="Calibri" w:hAnsi="Calibri"/>
          <w:sz w:val="22"/>
          <w:szCs w:val="22"/>
        </w:rPr>
        <w:t xml:space="preserve">Eckman: </w:t>
      </w:r>
      <w:r w:rsidR="00462FE1">
        <w:rPr>
          <w:rFonts w:ascii="Calibri" w:hAnsi="Calibri"/>
          <w:sz w:val="22"/>
          <w:szCs w:val="22"/>
        </w:rPr>
        <w:t>B</w:t>
      </w:r>
      <w:r w:rsidR="00FB6854">
        <w:rPr>
          <w:rFonts w:ascii="Calibri" w:hAnsi="Calibri"/>
          <w:sz w:val="22"/>
          <w:szCs w:val="22"/>
        </w:rPr>
        <w:t xml:space="preserve">efore we </w:t>
      </w:r>
      <w:r w:rsidR="005E3CB6">
        <w:rPr>
          <w:rFonts w:ascii="Calibri" w:hAnsi="Calibri"/>
          <w:sz w:val="22"/>
          <w:szCs w:val="22"/>
        </w:rPr>
        <w:t>start monetizing the benefits and turning it to cost effectiveness analysis</w:t>
      </w:r>
      <w:r w:rsidR="00462FE1">
        <w:rPr>
          <w:rFonts w:ascii="Calibri" w:hAnsi="Calibri"/>
          <w:sz w:val="22"/>
          <w:szCs w:val="22"/>
        </w:rPr>
        <w:t>, the l</w:t>
      </w:r>
      <w:r w:rsidR="00462FE1" w:rsidRPr="00A63207">
        <w:rPr>
          <w:rFonts w:ascii="Calibri" w:hAnsi="Calibri"/>
          <w:sz w:val="22"/>
          <w:szCs w:val="22"/>
        </w:rPr>
        <w:t>evel of precision</w:t>
      </w:r>
      <w:r w:rsidR="00462FE1">
        <w:rPr>
          <w:rFonts w:ascii="Calibri" w:hAnsi="Calibri"/>
          <w:sz w:val="22"/>
          <w:szCs w:val="22"/>
        </w:rPr>
        <w:t>, the cost and benefit will have to be an</w:t>
      </w:r>
      <w:r w:rsidR="005E3CB6">
        <w:rPr>
          <w:rFonts w:ascii="Calibri" w:hAnsi="Calibri"/>
          <w:sz w:val="22"/>
          <w:szCs w:val="22"/>
        </w:rPr>
        <w:t xml:space="preserve"> acceptable range.</w:t>
      </w:r>
      <w:r w:rsidR="00FB6854">
        <w:rPr>
          <w:rFonts w:ascii="Calibri" w:hAnsi="Calibri"/>
          <w:sz w:val="22"/>
          <w:szCs w:val="22"/>
        </w:rPr>
        <w:t xml:space="preserve"> </w:t>
      </w:r>
      <w:r w:rsidR="00465D3D">
        <w:rPr>
          <w:rFonts w:ascii="Calibri" w:hAnsi="Calibri"/>
          <w:sz w:val="22"/>
          <w:szCs w:val="22"/>
        </w:rPr>
        <w:t>The question</w:t>
      </w:r>
      <w:r w:rsidR="00FB6854">
        <w:rPr>
          <w:rFonts w:ascii="Calibri" w:hAnsi="Calibri"/>
          <w:sz w:val="22"/>
          <w:szCs w:val="22"/>
        </w:rPr>
        <w:t xml:space="preserve"> is </w:t>
      </w:r>
      <w:r w:rsidR="00465D3D">
        <w:rPr>
          <w:rFonts w:ascii="Calibri" w:hAnsi="Calibri"/>
          <w:sz w:val="22"/>
          <w:szCs w:val="22"/>
        </w:rPr>
        <w:t xml:space="preserve">if </w:t>
      </w:r>
      <w:r w:rsidR="00FB6854">
        <w:rPr>
          <w:rFonts w:ascii="Calibri" w:hAnsi="Calibri"/>
          <w:sz w:val="22"/>
          <w:szCs w:val="22"/>
        </w:rPr>
        <w:t>wood smoke the only pollutant we will ever do or other quantifiable benefits that ought to be incorporated beyond wood smoke</w:t>
      </w:r>
      <w:r w:rsidR="00465D3D">
        <w:rPr>
          <w:rFonts w:ascii="Calibri" w:hAnsi="Calibri"/>
          <w:sz w:val="22"/>
          <w:szCs w:val="22"/>
        </w:rPr>
        <w:t>.</w:t>
      </w:r>
      <w:r w:rsidR="00FB6854">
        <w:rPr>
          <w:rFonts w:ascii="Calibri" w:hAnsi="Calibri"/>
          <w:sz w:val="22"/>
          <w:szCs w:val="22"/>
        </w:rPr>
        <w:t xml:space="preserve"> Drawing that boundary is critical.</w:t>
      </w:r>
    </w:p>
    <w:p w:rsidR="00C41104" w:rsidRDefault="00C41104" w:rsidP="001B36F0">
      <w:pPr>
        <w:rPr>
          <w:rFonts w:ascii="Calibri" w:hAnsi="Calibri"/>
          <w:sz w:val="22"/>
          <w:szCs w:val="22"/>
        </w:rPr>
      </w:pPr>
    </w:p>
    <w:p w:rsidR="00843EE2" w:rsidRPr="00A63207" w:rsidRDefault="00843EE2" w:rsidP="001B36F0">
      <w:pPr>
        <w:rPr>
          <w:rFonts w:ascii="Calibri" w:hAnsi="Calibri"/>
          <w:sz w:val="22"/>
          <w:szCs w:val="22"/>
        </w:rPr>
      </w:pPr>
      <w:r w:rsidRPr="00A63207">
        <w:rPr>
          <w:rFonts w:ascii="Calibri" w:hAnsi="Calibri"/>
          <w:sz w:val="22"/>
          <w:szCs w:val="22"/>
        </w:rPr>
        <w:t xml:space="preserve">Nightingale: </w:t>
      </w:r>
      <w:r w:rsidR="00465D3D">
        <w:rPr>
          <w:rFonts w:ascii="Calibri" w:hAnsi="Calibri"/>
          <w:sz w:val="22"/>
          <w:szCs w:val="22"/>
        </w:rPr>
        <w:t>T</w:t>
      </w:r>
      <w:r w:rsidRPr="00A63207">
        <w:rPr>
          <w:rFonts w:ascii="Calibri" w:hAnsi="Calibri"/>
          <w:sz w:val="22"/>
          <w:szCs w:val="22"/>
        </w:rPr>
        <w:t xml:space="preserve">his particular factor </w:t>
      </w:r>
      <w:r w:rsidR="00465D3D">
        <w:rPr>
          <w:rFonts w:ascii="Calibri" w:hAnsi="Calibri"/>
          <w:sz w:val="22"/>
          <w:szCs w:val="22"/>
        </w:rPr>
        <w:t xml:space="preserve">with PM2.5 </w:t>
      </w:r>
      <w:r w:rsidRPr="00A63207">
        <w:rPr>
          <w:rFonts w:ascii="Calibri" w:hAnsi="Calibri"/>
          <w:sz w:val="22"/>
          <w:szCs w:val="22"/>
        </w:rPr>
        <w:t xml:space="preserve">might have </w:t>
      </w:r>
      <w:r w:rsidR="00465D3D">
        <w:rPr>
          <w:rFonts w:ascii="Calibri" w:hAnsi="Calibri"/>
          <w:sz w:val="22"/>
          <w:szCs w:val="22"/>
        </w:rPr>
        <w:t xml:space="preserve">the </w:t>
      </w:r>
      <w:r w:rsidRPr="00A63207">
        <w:rPr>
          <w:rFonts w:ascii="Calibri" w:hAnsi="Calibri"/>
          <w:sz w:val="22"/>
          <w:szCs w:val="22"/>
        </w:rPr>
        <w:t>most science behind it.</w:t>
      </w:r>
      <w:r w:rsidR="00465D3D">
        <w:rPr>
          <w:rFonts w:ascii="Calibri" w:hAnsi="Calibri"/>
          <w:sz w:val="22"/>
          <w:szCs w:val="22"/>
        </w:rPr>
        <w:t xml:space="preserve"> From a policy perspective, this will be a threshold. We will have to be robust and extensive in peer review going forward and it will close the door on </w:t>
      </w:r>
      <w:r w:rsidR="00C26DA7">
        <w:rPr>
          <w:rFonts w:ascii="Calibri" w:hAnsi="Calibri"/>
          <w:sz w:val="22"/>
          <w:szCs w:val="22"/>
        </w:rPr>
        <w:t>other things that wouldn’t meet this level of quality.</w:t>
      </w:r>
    </w:p>
    <w:p w:rsidR="00465D3D" w:rsidRDefault="00465D3D" w:rsidP="001B36F0">
      <w:pPr>
        <w:rPr>
          <w:rFonts w:ascii="Calibri" w:hAnsi="Calibri"/>
          <w:sz w:val="22"/>
          <w:szCs w:val="22"/>
        </w:rPr>
      </w:pPr>
    </w:p>
    <w:p w:rsidR="00843EE2" w:rsidRPr="00A63207" w:rsidRDefault="00843EE2" w:rsidP="001B36F0">
      <w:pPr>
        <w:rPr>
          <w:rFonts w:ascii="Calibri" w:hAnsi="Calibri"/>
          <w:sz w:val="22"/>
          <w:szCs w:val="22"/>
        </w:rPr>
      </w:pPr>
      <w:r w:rsidRPr="00A63207">
        <w:rPr>
          <w:rFonts w:ascii="Calibri" w:hAnsi="Calibri"/>
          <w:sz w:val="22"/>
          <w:szCs w:val="22"/>
        </w:rPr>
        <w:t xml:space="preserve">Eckman: </w:t>
      </w:r>
      <w:r w:rsidR="00C26DA7">
        <w:rPr>
          <w:rFonts w:ascii="Calibri" w:hAnsi="Calibri"/>
          <w:sz w:val="22"/>
          <w:szCs w:val="22"/>
        </w:rPr>
        <w:t xml:space="preserve">RTF and staff have spent significant </w:t>
      </w:r>
      <w:r w:rsidR="008F5505">
        <w:rPr>
          <w:rFonts w:ascii="Calibri" w:hAnsi="Calibri"/>
          <w:sz w:val="22"/>
          <w:szCs w:val="22"/>
        </w:rPr>
        <w:t xml:space="preserve">amount of </w:t>
      </w:r>
      <w:r w:rsidR="00C26DA7">
        <w:rPr>
          <w:rFonts w:ascii="Calibri" w:hAnsi="Calibri"/>
          <w:sz w:val="22"/>
          <w:szCs w:val="22"/>
        </w:rPr>
        <w:t xml:space="preserve">time looking at the record on PM2.5, if someone is to propose for the RTF to take up some other health benefit derived from other pollutant reduction, would you envision dedicating staff time to reviewing </w:t>
      </w:r>
      <w:r w:rsidR="0067386B">
        <w:rPr>
          <w:rFonts w:ascii="Calibri" w:hAnsi="Calibri"/>
          <w:sz w:val="22"/>
          <w:szCs w:val="22"/>
        </w:rPr>
        <w:t xml:space="preserve">that </w:t>
      </w:r>
      <w:r w:rsidR="00C26DA7">
        <w:rPr>
          <w:rFonts w:ascii="Calibri" w:hAnsi="Calibri"/>
          <w:sz w:val="22"/>
          <w:szCs w:val="22"/>
        </w:rPr>
        <w:t>the science is adequate like we have for wood smoke</w:t>
      </w:r>
      <w:r w:rsidR="00CA429F">
        <w:rPr>
          <w:rFonts w:ascii="Calibri" w:hAnsi="Calibri"/>
          <w:sz w:val="22"/>
          <w:szCs w:val="22"/>
        </w:rPr>
        <w:t>?</w:t>
      </w:r>
    </w:p>
    <w:p w:rsidR="00843EE2" w:rsidRPr="00A63207" w:rsidRDefault="00843EE2" w:rsidP="001B36F0">
      <w:pPr>
        <w:rPr>
          <w:rFonts w:ascii="Calibri" w:hAnsi="Calibri"/>
          <w:sz w:val="22"/>
          <w:szCs w:val="22"/>
        </w:rPr>
      </w:pPr>
    </w:p>
    <w:p w:rsidR="00C26DA7" w:rsidRDefault="008E4CEC" w:rsidP="001B36F0">
      <w:pPr>
        <w:rPr>
          <w:rFonts w:ascii="Calibri" w:hAnsi="Calibri"/>
          <w:sz w:val="22"/>
          <w:szCs w:val="22"/>
        </w:rPr>
      </w:pPr>
      <w:r>
        <w:rPr>
          <w:rFonts w:ascii="Calibri" w:hAnsi="Calibri"/>
          <w:sz w:val="22"/>
          <w:szCs w:val="22"/>
        </w:rPr>
        <w:t xml:space="preserve">Nightingale: </w:t>
      </w:r>
      <w:r w:rsidR="00C26DA7">
        <w:rPr>
          <w:rFonts w:ascii="Calibri" w:hAnsi="Calibri"/>
          <w:sz w:val="22"/>
          <w:szCs w:val="22"/>
        </w:rPr>
        <w:t>I</w:t>
      </w:r>
      <w:r>
        <w:rPr>
          <w:rFonts w:ascii="Calibri" w:hAnsi="Calibri"/>
          <w:sz w:val="22"/>
          <w:szCs w:val="22"/>
        </w:rPr>
        <w:t>f there is a criteria or policy that police the threshold.</w:t>
      </w:r>
    </w:p>
    <w:p w:rsidR="008E4CEC" w:rsidRDefault="008E4CEC" w:rsidP="001B36F0">
      <w:pPr>
        <w:rPr>
          <w:rFonts w:ascii="Calibri" w:hAnsi="Calibri"/>
          <w:sz w:val="22"/>
          <w:szCs w:val="22"/>
        </w:rPr>
      </w:pPr>
    </w:p>
    <w:p w:rsidR="00843EE2" w:rsidRPr="00A63207" w:rsidRDefault="00843EE2" w:rsidP="001B36F0">
      <w:pPr>
        <w:rPr>
          <w:rFonts w:ascii="Calibri" w:hAnsi="Calibri"/>
          <w:sz w:val="22"/>
          <w:szCs w:val="22"/>
        </w:rPr>
      </w:pPr>
      <w:r w:rsidRPr="00A63207">
        <w:rPr>
          <w:rFonts w:ascii="Calibri" w:hAnsi="Calibri"/>
          <w:sz w:val="22"/>
          <w:szCs w:val="22"/>
        </w:rPr>
        <w:t xml:space="preserve">Harris: Step 1 </w:t>
      </w:r>
      <w:r w:rsidR="00465D3D">
        <w:rPr>
          <w:rFonts w:ascii="Calibri" w:hAnsi="Calibri"/>
          <w:sz w:val="22"/>
          <w:szCs w:val="22"/>
        </w:rPr>
        <w:t>is a high</w:t>
      </w:r>
      <w:r w:rsidRPr="00A63207">
        <w:rPr>
          <w:rFonts w:ascii="Calibri" w:hAnsi="Calibri"/>
          <w:sz w:val="22"/>
          <w:szCs w:val="22"/>
        </w:rPr>
        <w:t xml:space="preserve"> threshold to cross</w:t>
      </w:r>
      <w:r w:rsidR="008E4CEC">
        <w:rPr>
          <w:rFonts w:ascii="Calibri" w:hAnsi="Calibri"/>
          <w:sz w:val="22"/>
          <w:szCs w:val="22"/>
        </w:rPr>
        <w:t xml:space="preserve"> as it requires a direct connection between the energy savings measure and the pollutants. In 3 decades there hasn’t been additional work raised</w:t>
      </w:r>
      <w:r w:rsidR="0067386B">
        <w:rPr>
          <w:rFonts w:ascii="Calibri" w:hAnsi="Calibri"/>
          <w:sz w:val="22"/>
          <w:szCs w:val="22"/>
        </w:rPr>
        <w:t xml:space="preserve"> in this field by all the energy efficiency work we have been doing. Somewhat skeptical perhaps we are worrying about something that might not show up. If we have a high threshold for step 1 we can mitigate that substantially.</w:t>
      </w:r>
    </w:p>
    <w:p w:rsidR="00843EE2" w:rsidRPr="00A63207" w:rsidRDefault="00843EE2" w:rsidP="001B36F0">
      <w:pPr>
        <w:rPr>
          <w:rFonts w:ascii="Calibri" w:hAnsi="Calibri"/>
          <w:sz w:val="22"/>
          <w:szCs w:val="22"/>
        </w:rPr>
      </w:pPr>
    </w:p>
    <w:p w:rsidR="007435CD" w:rsidRDefault="0067386B" w:rsidP="001B36F0">
      <w:pPr>
        <w:rPr>
          <w:rFonts w:ascii="Calibri" w:hAnsi="Calibri"/>
          <w:sz w:val="22"/>
          <w:szCs w:val="22"/>
        </w:rPr>
      </w:pPr>
      <w:r>
        <w:rPr>
          <w:rFonts w:ascii="Calibri" w:hAnsi="Calibri"/>
          <w:sz w:val="22"/>
          <w:szCs w:val="22"/>
        </w:rPr>
        <w:t xml:space="preserve">Grist: With respect to </w:t>
      </w:r>
      <w:r w:rsidR="0021739C">
        <w:rPr>
          <w:rFonts w:ascii="Calibri" w:hAnsi="Calibri"/>
          <w:sz w:val="22"/>
          <w:szCs w:val="22"/>
        </w:rPr>
        <w:t xml:space="preserve">step 2, we need to do better work </w:t>
      </w:r>
      <w:r w:rsidR="006533D3">
        <w:rPr>
          <w:rFonts w:ascii="Calibri" w:hAnsi="Calibri"/>
          <w:sz w:val="22"/>
          <w:szCs w:val="22"/>
        </w:rPr>
        <w:t>with</w:t>
      </w:r>
      <w:r w:rsidR="0021739C">
        <w:rPr>
          <w:rFonts w:ascii="Calibri" w:hAnsi="Calibri"/>
          <w:sz w:val="22"/>
          <w:szCs w:val="22"/>
        </w:rPr>
        <w:t xml:space="preserve"> </w:t>
      </w:r>
      <w:r w:rsidR="00843EE2" w:rsidRPr="00A63207">
        <w:rPr>
          <w:rFonts w:ascii="Calibri" w:hAnsi="Calibri"/>
          <w:sz w:val="22"/>
          <w:szCs w:val="22"/>
        </w:rPr>
        <w:t>DHP</w:t>
      </w:r>
      <w:r>
        <w:rPr>
          <w:rFonts w:ascii="Calibri" w:hAnsi="Calibri"/>
          <w:sz w:val="22"/>
          <w:szCs w:val="22"/>
        </w:rPr>
        <w:t xml:space="preserve"> to </w:t>
      </w:r>
      <w:r w:rsidR="00D17204">
        <w:rPr>
          <w:rFonts w:ascii="Calibri" w:hAnsi="Calibri"/>
          <w:sz w:val="22"/>
          <w:szCs w:val="22"/>
        </w:rPr>
        <w:t>have</w:t>
      </w:r>
      <w:r>
        <w:rPr>
          <w:rFonts w:ascii="Calibri" w:hAnsi="Calibri"/>
          <w:sz w:val="22"/>
          <w:szCs w:val="22"/>
        </w:rPr>
        <w:t xml:space="preserve"> a </w:t>
      </w:r>
      <w:r w:rsidR="00D17204">
        <w:rPr>
          <w:rFonts w:ascii="Calibri" w:hAnsi="Calibri"/>
          <w:sz w:val="22"/>
          <w:szCs w:val="22"/>
        </w:rPr>
        <w:t xml:space="preserve">better </w:t>
      </w:r>
      <w:r w:rsidR="0021739C">
        <w:rPr>
          <w:rFonts w:ascii="Calibri" w:hAnsi="Calibri"/>
          <w:sz w:val="22"/>
          <w:szCs w:val="22"/>
        </w:rPr>
        <w:t xml:space="preserve">dispersion model </w:t>
      </w:r>
      <w:r>
        <w:rPr>
          <w:rFonts w:ascii="Calibri" w:hAnsi="Calibri"/>
          <w:sz w:val="22"/>
          <w:szCs w:val="22"/>
        </w:rPr>
        <w:t xml:space="preserve">because of the unevenness </w:t>
      </w:r>
      <w:r w:rsidR="0021739C">
        <w:rPr>
          <w:rFonts w:ascii="Calibri" w:hAnsi="Calibri"/>
          <w:sz w:val="22"/>
          <w:szCs w:val="22"/>
        </w:rPr>
        <w:t>of wood</w:t>
      </w:r>
      <w:r>
        <w:rPr>
          <w:rFonts w:ascii="Calibri" w:hAnsi="Calibri"/>
          <w:sz w:val="22"/>
          <w:szCs w:val="22"/>
        </w:rPr>
        <w:t xml:space="preserve"> heating</w:t>
      </w:r>
      <w:r w:rsidR="0021739C">
        <w:rPr>
          <w:rFonts w:ascii="Calibri" w:hAnsi="Calibri"/>
          <w:sz w:val="22"/>
          <w:szCs w:val="22"/>
        </w:rPr>
        <w:t xml:space="preserve"> within a climate zone</w:t>
      </w:r>
      <w:r w:rsidR="006533D3">
        <w:rPr>
          <w:rFonts w:ascii="Calibri" w:hAnsi="Calibri"/>
          <w:sz w:val="22"/>
          <w:szCs w:val="22"/>
        </w:rPr>
        <w:t xml:space="preserve"> using</w:t>
      </w:r>
      <w:r w:rsidR="00D17204">
        <w:rPr>
          <w:rFonts w:ascii="Calibri" w:hAnsi="Calibri"/>
          <w:sz w:val="22"/>
          <w:szCs w:val="22"/>
        </w:rPr>
        <w:t xml:space="preserve"> </w:t>
      </w:r>
      <w:r w:rsidR="006533D3">
        <w:rPr>
          <w:rFonts w:ascii="Calibri" w:hAnsi="Calibri"/>
          <w:sz w:val="22"/>
          <w:szCs w:val="22"/>
        </w:rPr>
        <w:t>the tools and the data</w:t>
      </w:r>
      <w:r w:rsidR="009D5582">
        <w:rPr>
          <w:rFonts w:ascii="Calibri" w:hAnsi="Calibri"/>
          <w:sz w:val="22"/>
          <w:szCs w:val="22"/>
        </w:rPr>
        <w:t xml:space="preserve"> collected periodically by counties on the type of wood burned. If we do this work it crosses the threshold</w:t>
      </w:r>
      <w:r w:rsidR="007435CD">
        <w:rPr>
          <w:rFonts w:ascii="Calibri" w:hAnsi="Calibri"/>
          <w:sz w:val="22"/>
          <w:szCs w:val="22"/>
        </w:rPr>
        <w:t>.</w:t>
      </w:r>
    </w:p>
    <w:p w:rsidR="005F1E16" w:rsidRDefault="005F1E16" w:rsidP="001B36F0">
      <w:pPr>
        <w:rPr>
          <w:rFonts w:ascii="Calibri" w:hAnsi="Calibri"/>
          <w:sz w:val="22"/>
          <w:szCs w:val="22"/>
        </w:rPr>
      </w:pPr>
    </w:p>
    <w:p w:rsidR="005F1E16" w:rsidRDefault="006A1B26" w:rsidP="001B36F0">
      <w:pPr>
        <w:rPr>
          <w:rFonts w:ascii="Calibri" w:hAnsi="Calibri"/>
          <w:sz w:val="22"/>
          <w:szCs w:val="22"/>
        </w:rPr>
      </w:pPr>
      <w:r>
        <w:rPr>
          <w:rFonts w:ascii="Calibri" w:hAnsi="Calibri"/>
          <w:sz w:val="22"/>
          <w:szCs w:val="22"/>
        </w:rPr>
        <w:t>Eckman</w:t>
      </w:r>
      <w:r w:rsidR="00843EE2" w:rsidRPr="00A63207">
        <w:rPr>
          <w:rFonts w:ascii="Calibri" w:hAnsi="Calibri"/>
          <w:sz w:val="22"/>
          <w:szCs w:val="22"/>
        </w:rPr>
        <w:t xml:space="preserve">: </w:t>
      </w:r>
      <w:r w:rsidR="005F1E16">
        <w:rPr>
          <w:rFonts w:ascii="Calibri" w:hAnsi="Calibri"/>
          <w:sz w:val="22"/>
          <w:szCs w:val="22"/>
        </w:rPr>
        <w:t>The general conclusion from the RTF was the directness and the quantification (step 1) can be done given time and resources, and EPA has d</w:t>
      </w:r>
      <w:r w:rsidR="00361107">
        <w:rPr>
          <w:rFonts w:ascii="Calibri" w:hAnsi="Calibri"/>
          <w:sz w:val="22"/>
          <w:szCs w:val="22"/>
        </w:rPr>
        <w:t xml:space="preserve">one step 2-4. The </w:t>
      </w:r>
      <w:r w:rsidR="005F1E16">
        <w:rPr>
          <w:rFonts w:ascii="Calibri" w:hAnsi="Calibri"/>
          <w:sz w:val="22"/>
          <w:szCs w:val="22"/>
        </w:rPr>
        <w:t>question to the Council is should it be done? It would help the staff if we have policy guidance from your perspectives on the question whether it should be done if we can do it.</w:t>
      </w:r>
    </w:p>
    <w:p w:rsidR="009D54B8" w:rsidRDefault="009D54B8" w:rsidP="001B36F0">
      <w:pPr>
        <w:rPr>
          <w:rFonts w:ascii="Calibri" w:hAnsi="Calibri"/>
          <w:sz w:val="22"/>
          <w:szCs w:val="22"/>
        </w:rPr>
      </w:pPr>
    </w:p>
    <w:p w:rsidR="009D54B8" w:rsidRDefault="009D54B8" w:rsidP="001B36F0">
      <w:pPr>
        <w:rPr>
          <w:rFonts w:ascii="Calibri" w:hAnsi="Calibri"/>
          <w:sz w:val="22"/>
          <w:szCs w:val="22"/>
        </w:rPr>
      </w:pPr>
      <w:r>
        <w:rPr>
          <w:rFonts w:ascii="Calibri" w:hAnsi="Calibri"/>
          <w:sz w:val="22"/>
          <w:szCs w:val="22"/>
        </w:rPr>
        <w:t xml:space="preserve">West: </w:t>
      </w:r>
      <w:r w:rsidR="00511142">
        <w:rPr>
          <w:rFonts w:ascii="Calibri" w:hAnsi="Calibri"/>
          <w:sz w:val="22"/>
          <w:szCs w:val="22"/>
        </w:rPr>
        <w:t>Is the staff memo that goes to the Council specific to this issue or part of the whole environmental methodology.</w:t>
      </w:r>
    </w:p>
    <w:p w:rsidR="00511142" w:rsidRDefault="00511142" w:rsidP="001B36F0">
      <w:pPr>
        <w:rPr>
          <w:rFonts w:ascii="Calibri" w:hAnsi="Calibri"/>
          <w:sz w:val="22"/>
          <w:szCs w:val="22"/>
        </w:rPr>
      </w:pPr>
    </w:p>
    <w:p w:rsidR="00511142" w:rsidRDefault="00E868D8" w:rsidP="001B36F0">
      <w:pPr>
        <w:rPr>
          <w:rFonts w:ascii="Calibri" w:hAnsi="Calibri"/>
          <w:sz w:val="22"/>
          <w:szCs w:val="22"/>
        </w:rPr>
      </w:pPr>
      <w:r>
        <w:rPr>
          <w:rFonts w:ascii="Calibri" w:hAnsi="Calibri"/>
          <w:sz w:val="22"/>
          <w:szCs w:val="22"/>
        </w:rPr>
        <w:t xml:space="preserve">Eckman: It is specific to this issue but in the context of the decision on the entire environmental methodology as one of the </w:t>
      </w:r>
      <w:r w:rsidR="009B32B2">
        <w:rPr>
          <w:rFonts w:ascii="Calibri" w:hAnsi="Calibri"/>
          <w:sz w:val="22"/>
          <w:szCs w:val="22"/>
        </w:rPr>
        <w:t>questions</w:t>
      </w:r>
      <w:r>
        <w:rPr>
          <w:rFonts w:ascii="Calibri" w:hAnsi="Calibri"/>
          <w:sz w:val="22"/>
          <w:szCs w:val="22"/>
        </w:rPr>
        <w:t xml:space="preserve"> that </w:t>
      </w:r>
      <w:r w:rsidR="009B32B2">
        <w:rPr>
          <w:rFonts w:ascii="Calibri" w:hAnsi="Calibri"/>
          <w:sz w:val="22"/>
          <w:szCs w:val="22"/>
        </w:rPr>
        <w:t>were</w:t>
      </w:r>
      <w:r>
        <w:rPr>
          <w:rFonts w:ascii="Calibri" w:hAnsi="Calibri"/>
          <w:sz w:val="22"/>
          <w:szCs w:val="22"/>
        </w:rPr>
        <w:t xml:space="preserve"> raised </w:t>
      </w:r>
      <w:r w:rsidR="009B32B2">
        <w:rPr>
          <w:rFonts w:ascii="Calibri" w:hAnsi="Calibri"/>
          <w:sz w:val="22"/>
          <w:szCs w:val="22"/>
        </w:rPr>
        <w:t>is</w:t>
      </w:r>
      <w:r>
        <w:rPr>
          <w:rFonts w:ascii="Calibri" w:hAnsi="Calibri"/>
          <w:sz w:val="22"/>
          <w:szCs w:val="22"/>
        </w:rPr>
        <w:t xml:space="preserve"> how we should deal with residual impact and whether or not they should be quantified and incorporated.</w:t>
      </w:r>
    </w:p>
    <w:p w:rsidR="00E868D8" w:rsidRDefault="00E868D8" w:rsidP="001B36F0">
      <w:pPr>
        <w:rPr>
          <w:rFonts w:ascii="Calibri" w:hAnsi="Calibri"/>
          <w:sz w:val="22"/>
          <w:szCs w:val="22"/>
        </w:rPr>
      </w:pPr>
    </w:p>
    <w:p w:rsidR="00E868D8" w:rsidRDefault="00E868D8" w:rsidP="001B36F0">
      <w:pPr>
        <w:rPr>
          <w:rFonts w:ascii="Calibri" w:hAnsi="Calibri"/>
          <w:sz w:val="22"/>
          <w:szCs w:val="22"/>
        </w:rPr>
      </w:pPr>
      <w:r>
        <w:rPr>
          <w:rFonts w:ascii="Calibri" w:hAnsi="Calibri"/>
          <w:sz w:val="22"/>
          <w:szCs w:val="22"/>
        </w:rPr>
        <w:t>West:  If the memo goes forward and the PAC recommends we undertake it and the Council is to approve in December, what does it mean in terms of when it will be done? Undertake this soon in order to have the quantification done as the plan is being developed</w:t>
      </w:r>
      <w:r w:rsidR="009B32B2">
        <w:rPr>
          <w:rFonts w:ascii="Calibri" w:hAnsi="Calibri"/>
          <w:sz w:val="22"/>
          <w:szCs w:val="22"/>
        </w:rPr>
        <w:t>,</w:t>
      </w:r>
      <w:r>
        <w:rPr>
          <w:rFonts w:ascii="Calibri" w:hAnsi="Calibri"/>
          <w:sz w:val="22"/>
          <w:szCs w:val="22"/>
        </w:rPr>
        <w:t xml:space="preserve"> or </w:t>
      </w:r>
      <w:r w:rsidR="009B32B2">
        <w:rPr>
          <w:rFonts w:ascii="Calibri" w:hAnsi="Calibri"/>
          <w:sz w:val="22"/>
          <w:szCs w:val="22"/>
        </w:rPr>
        <w:t xml:space="preserve">take this </w:t>
      </w:r>
      <w:r>
        <w:rPr>
          <w:rFonts w:ascii="Calibri" w:hAnsi="Calibri"/>
          <w:sz w:val="22"/>
          <w:szCs w:val="22"/>
        </w:rPr>
        <w:t>up over the next several years even after the plan is issued</w:t>
      </w:r>
      <w:r w:rsidR="009B32B2">
        <w:rPr>
          <w:rFonts w:ascii="Calibri" w:hAnsi="Calibri"/>
          <w:sz w:val="22"/>
          <w:szCs w:val="22"/>
        </w:rPr>
        <w:t>,</w:t>
      </w:r>
      <w:r>
        <w:rPr>
          <w:rFonts w:ascii="Calibri" w:hAnsi="Calibri"/>
          <w:sz w:val="22"/>
          <w:szCs w:val="22"/>
        </w:rPr>
        <w:t xml:space="preserve"> revising our cost benefit</w:t>
      </w:r>
      <w:r w:rsidR="009B32B2">
        <w:rPr>
          <w:rFonts w:ascii="Calibri" w:hAnsi="Calibri"/>
          <w:sz w:val="22"/>
          <w:szCs w:val="22"/>
        </w:rPr>
        <w:t xml:space="preserve">s </w:t>
      </w:r>
      <w:r>
        <w:rPr>
          <w:rFonts w:ascii="Calibri" w:hAnsi="Calibri"/>
          <w:sz w:val="22"/>
          <w:szCs w:val="22"/>
        </w:rPr>
        <w:t>associated</w:t>
      </w:r>
      <w:r w:rsidR="002951F2">
        <w:rPr>
          <w:rFonts w:ascii="Calibri" w:hAnsi="Calibri"/>
          <w:sz w:val="22"/>
          <w:szCs w:val="22"/>
        </w:rPr>
        <w:t>.</w:t>
      </w:r>
    </w:p>
    <w:p w:rsidR="00E868D8" w:rsidRDefault="00E868D8" w:rsidP="001B36F0">
      <w:pPr>
        <w:rPr>
          <w:rFonts w:ascii="Calibri" w:hAnsi="Calibri"/>
          <w:sz w:val="22"/>
          <w:szCs w:val="22"/>
        </w:rPr>
      </w:pPr>
    </w:p>
    <w:p w:rsidR="00E868D8" w:rsidRDefault="00E868D8" w:rsidP="001B36F0">
      <w:pPr>
        <w:rPr>
          <w:rFonts w:ascii="Calibri" w:hAnsi="Calibri"/>
          <w:sz w:val="22"/>
          <w:szCs w:val="22"/>
        </w:rPr>
      </w:pPr>
      <w:r>
        <w:rPr>
          <w:rFonts w:ascii="Calibri" w:hAnsi="Calibri"/>
          <w:sz w:val="22"/>
          <w:szCs w:val="22"/>
        </w:rPr>
        <w:t xml:space="preserve">Eckman: </w:t>
      </w:r>
      <w:r w:rsidR="009B32B2">
        <w:rPr>
          <w:rFonts w:ascii="Calibri" w:hAnsi="Calibri"/>
          <w:sz w:val="22"/>
          <w:szCs w:val="22"/>
        </w:rPr>
        <w:t>We will probably make a recommendation either way.</w:t>
      </w:r>
    </w:p>
    <w:p w:rsidR="009B32B2" w:rsidRDefault="009B32B2" w:rsidP="001B36F0">
      <w:pPr>
        <w:rPr>
          <w:rFonts w:ascii="Calibri" w:hAnsi="Calibri"/>
          <w:sz w:val="22"/>
          <w:szCs w:val="22"/>
        </w:rPr>
      </w:pPr>
    </w:p>
    <w:p w:rsidR="009B32B2" w:rsidRDefault="009B32B2" w:rsidP="001B36F0">
      <w:pPr>
        <w:rPr>
          <w:rFonts w:ascii="Calibri" w:hAnsi="Calibri"/>
          <w:sz w:val="22"/>
          <w:szCs w:val="22"/>
        </w:rPr>
      </w:pPr>
      <w:r>
        <w:rPr>
          <w:rFonts w:ascii="Calibri" w:hAnsi="Calibri"/>
          <w:sz w:val="22"/>
          <w:szCs w:val="22"/>
        </w:rPr>
        <w:t>Genece:  When we ask the question if we should be doing this, the question will be benefits vs. cost, how much does this cost us, and how much time and resource would it take?</w:t>
      </w:r>
      <w:r w:rsidR="008E65A1">
        <w:rPr>
          <w:rFonts w:ascii="Calibri" w:hAnsi="Calibri"/>
          <w:sz w:val="22"/>
          <w:szCs w:val="22"/>
        </w:rPr>
        <w:t xml:space="preserve"> If we can assess the benefit is significantly higher than the cost, I feel more comfortable pursuing the question.</w:t>
      </w:r>
    </w:p>
    <w:p w:rsidR="008E65A1" w:rsidRDefault="008E65A1" w:rsidP="001B36F0">
      <w:pPr>
        <w:rPr>
          <w:rFonts w:ascii="Calibri" w:hAnsi="Calibri"/>
          <w:sz w:val="22"/>
          <w:szCs w:val="22"/>
        </w:rPr>
      </w:pPr>
    </w:p>
    <w:p w:rsidR="008E65A1" w:rsidRDefault="008E65A1" w:rsidP="001B36F0">
      <w:pPr>
        <w:rPr>
          <w:rFonts w:ascii="Calibri" w:hAnsi="Calibri"/>
          <w:sz w:val="22"/>
          <w:szCs w:val="22"/>
        </w:rPr>
      </w:pPr>
      <w:r>
        <w:rPr>
          <w:rFonts w:ascii="Calibri" w:hAnsi="Calibri"/>
          <w:sz w:val="22"/>
          <w:szCs w:val="22"/>
        </w:rPr>
        <w:t>Eckman: On the wood smoke report, the health benefit measured so far are significantly, a factor of 10 larger than the savings of energy.</w:t>
      </w:r>
    </w:p>
    <w:p w:rsidR="008E65A1" w:rsidRDefault="008E65A1" w:rsidP="001B36F0">
      <w:pPr>
        <w:rPr>
          <w:rFonts w:ascii="Calibri" w:hAnsi="Calibri"/>
          <w:sz w:val="22"/>
          <w:szCs w:val="22"/>
        </w:rPr>
      </w:pPr>
    </w:p>
    <w:p w:rsidR="008E65A1" w:rsidRDefault="008E65A1" w:rsidP="001B36F0">
      <w:pPr>
        <w:rPr>
          <w:rFonts w:ascii="Calibri" w:hAnsi="Calibri"/>
          <w:sz w:val="22"/>
          <w:szCs w:val="22"/>
        </w:rPr>
      </w:pPr>
      <w:r>
        <w:rPr>
          <w:rFonts w:ascii="Calibri" w:hAnsi="Calibri"/>
          <w:sz w:val="22"/>
          <w:szCs w:val="22"/>
        </w:rPr>
        <w:t xml:space="preserve">Genece: What comes off the table in order to </w:t>
      </w:r>
      <w:r w:rsidR="00387454">
        <w:rPr>
          <w:rFonts w:ascii="Calibri" w:hAnsi="Calibri"/>
          <w:sz w:val="22"/>
          <w:szCs w:val="22"/>
        </w:rPr>
        <w:t>pursue</w:t>
      </w:r>
      <w:r>
        <w:rPr>
          <w:rFonts w:ascii="Calibri" w:hAnsi="Calibri"/>
          <w:sz w:val="22"/>
          <w:szCs w:val="22"/>
        </w:rPr>
        <w:t xml:space="preserve"> this farther?</w:t>
      </w:r>
    </w:p>
    <w:p w:rsidR="008E65A1" w:rsidRDefault="008E65A1" w:rsidP="001B36F0">
      <w:pPr>
        <w:rPr>
          <w:rFonts w:ascii="Calibri" w:hAnsi="Calibri"/>
          <w:sz w:val="22"/>
          <w:szCs w:val="22"/>
        </w:rPr>
      </w:pPr>
      <w:r>
        <w:rPr>
          <w:rFonts w:ascii="Calibri" w:hAnsi="Calibri"/>
          <w:sz w:val="22"/>
          <w:szCs w:val="22"/>
        </w:rPr>
        <w:t xml:space="preserve">Eckman: Depending the level of confidence and precision needed (as the RTF agreed) we need to </w:t>
      </w:r>
      <w:r w:rsidR="00923453">
        <w:rPr>
          <w:rFonts w:ascii="Calibri" w:hAnsi="Calibri"/>
          <w:sz w:val="22"/>
          <w:szCs w:val="22"/>
        </w:rPr>
        <w:t xml:space="preserve">do </w:t>
      </w:r>
      <w:r>
        <w:rPr>
          <w:rFonts w:ascii="Calibri" w:hAnsi="Calibri"/>
          <w:sz w:val="22"/>
          <w:szCs w:val="22"/>
        </w:rPr>
        <w:t>more work</w:t>
      </w:r>
      <w:r w:rsidR="00923453">
        <w:rPr>
          <w:rFonts w:ascii="Calibri" w:hAnsi="Calibri"/>
          <w:sz w:val="22"/>
          <w:szCs w:val="22"/>
        </w:rPr>
        <w:t>, a l</w:t>
      </w:r>
      <w:r>
        <w:rPr>
          <w:rFonts w:ascii="Calibri" w:hAnsi="Calibri"/>
          <w:sz w:val="22"/>
          <w:szCs w:val="22"/>
        </w:rPr>
        <w:t xml:space="preserve">ayer of analysis which is in order of a minimum of </w:t>
      </w:r>
      <w:proofErr w:type="spellStart"/>
      <w:r>
        <w:rPr>
          <w:rFonts w:ascii="Calibri" w:hAnsi="Calibri"/>
          <w:sz w:val="22"/>
          <w:szCs w:val="22"/>
        </w:rPr>
        <w:t>100k</w:t>
      </w:r>
      <w:proofErr w:type="spellEnd"/>
      <w:r>
        <w:rPr>
          <w:rFonts w:ascii="Calibri" w:hAnsi="Calibri"/>
          <w:sz w:val="22"/>
          <w:szCs w:val="22"/>
        </w:rPr>
        <w:t xml:space="preserve"> plus staff time and resource</w:t>
      </w:r>
      <w:r w:rsidR="00387454">
        <w:rPr>
          <w:rFonts w:ascii="Calibri" w:hAnsi="Calibri"/>
          <w:sz w:val="22"/>
          <w:szCs w:val="22"/>
        </w:rPr>
        <w:t>s.</w:t>
      </w:r>
    </w:p>
    <w:p w:rsidR="00387454" w:rsidRDefault="00387454" w:rsidP="001B36F0">
      <w:pPr>
        <w:rPr>
          <w:rFonts w:ascii="Calibri" w:hAnsi="Calibri"/>
          <w:sz w:val="22"/>
          <w:szCs w:val="22"/>
        </w:rPr>
      </w:pPr>
    </w:p>
    <w:p w:rsidR="00387454" w:rsidRDefault="00387454" w:rsidP="001B36F0">
      <w:pPr>
        <w:rPr>
          <w:rFonts w:ascii="Calibri" w:hAnsi="Calibri"/>
          <w:sz w:val="22"/>
          <w:szCs w:val="22"/>
        </w:rPr>
      </w:pPr>
      <w:r>
        <w:rPr>
          <w:rFonts w:ascii="Calibri" w:hAnsi="Calibri"/>
          <w:sz w:val="22"/>
          <w:szCs w:val="22"/>
        </w:rPr>
        <w:t>Anziano: The other unknown of using the more sophisticated model is whether we need more data to input or if the data we have is sufficient. This could create more expense to collect the data.</w:t>
      </w:r>
    </w:p>
    <w:p w:rsidR="00387454" w:rsidRDefault="00387454" w:rsidP="001B36F0">
      <w:pPr>
        <w:rPr>
          <w:rFonts w:ascii="Calibri" w:hAnsi="Calibri"/>
          <w:sz w:val="22"/>
          <w:szCs w:val="22"/>
        </w:rPr>
      </w:pPr>
    </w:p>
    <w:p w:rsidR="00387454" w:rsidRDefault="00F95483" w:rsidP="001B36F0">
      <w:pPr>
        <w:rPr>
          <w:rFonts w:ascii="Calibri" w:hAnsi="Calibri"/>
          <w:sz w:val="22"/>
          <w:szCs w:val="22"/>
        </w:rPr>
      </w:pPr>
      <w:r>
        <w:rPr>
          <w:rFonts w:ascii="Calibri" w:hAnsi="Calibri"/>
          <w:sz w:val="22"/>
          <w:szCs w:val="22"/>
        </w:rPr>
        <w:t>Gage: From the evaluation perspective if we go down the path of the RTF being responsible for the quantification of environmental benefits, the ripple impact on the evaluation and primary research requirements on the utilities will be enormous. I have a lot of concern about the potential for large cost on both the RTF budget and also the evaluation and research budget of the utilities.</w:t>
      </w:r>
    </w:p>
    <w:p w:rsidR="00F95483" w:rsidRDefault="00F95483" w:rsidP="001B36F0">
      <w:pPr>
        <w:rPr>
          <w:rFonts w:ascii="Calibri" w:hAnsi="Calibri"/>
          <w:sz w:val="22"/>
          <w:szCs w:val="22"/>
        </w:rPr>
      </w:pPr>
    </w:p>
    <w:p w:rsidR="00F95483" w:rsidRDefault="00F95483" w:rsidP="001B36F0">
      <w:pPr>
        <w:rPr>
          <w:rFonts w:ascii="Calibri" w:hAnsi="Calibri"/>
          <w:sz w:val="22"/>
          <w:szCs w:val="22"/>
        </w:rPr>
      </w:pPr>
      <w:r>
        <w:rPr>
          <w:rFonts w:ascii="Calibri" w:hAnsi="Calibri"/>
          <w:sz w:val="22"/>
          <w:szCs w:val="22"/>
        </w:rPr>
        <w:t>Nightingale: We want the RTF and the region to do this</w:t>
      </w:r>
      <w:r w:rsidR="00B254B3">
        <w:rPr>
          <w:rFonts w:ascii="Calibri" w:hAnsi="Calibri"/>
          <w:sz w:val="22"/>
          <w:szCs w:val="22"/>
        </w:rPr>
        <w:t xml:space="preserve"> so</w:t>
      </w:r>
      <w:r>
        <w:rPr>
          <w:rFonts w:ascii="Calibri" w:hAnsi="Calibri"/>
          <w:sz w:val="22"/>
          <w:szCs w:val="22"/>
        </w:rPr>
        <w:t xml:space="preserve"> the utilities don’t have to do the modeling later on.</w:t>
      </w:r>
    </w:p>
    <w:p w:rsidR="00B254B3" w:rsidRDefault="00B254B3" w:rsidP="001B36F0">
      <w:pPr>
        <w:rPr>
          <w:rFonts w:ascii="Calibri" w:hAnsi="Calibri"/>
          <w:sz w:val="22"/>
          <w:szCs w:val="22"/>
        </w:rPr>
      </w:pPr>
    </w:p>
    <w:p w:rsidR="00B254B3" w:rsidRDefault="00B254B3" w:rsidP="001B36F0">
      <w:pPr>
        <w:rPr>
          <w:rFonts w:ascii="Calibri" w:hAnsi="Calibri"/>
          <w:sz w:val="22"/>
          <w:szCs w:val="22"/>
        </w:rPr>
      </w:pPr>
      <w:r>
        <w:rPr>
          <w:rFonts w:ascii="Calibri" w:hAnsi="Calibri"/>
          <w:sz w:val="22"/>
          <w:szCs w:val="22"/>
        </w:rPr>
        <w:t>Genece: Given all the discussion we had, we don’t know enough to advise moving forward and recommend to the Council</w:t>
      </w:r>
    </w:p>
    <w:p w:rsidR="00B254B3" w:rsidRDefault="00B254B3" w:rsidP="001B36F0">
      <w:pPr>
        <w:rPr>
          <w:rFonts w:ascii="Calibri" w:hAnsi="Calibri"/>
          <w:sz w:val="22"/>
          <w:szCs w:val="22"/>
        </w:rPr>
      </w:pPr>
    </w:p>
    <w:p w:rsidR="00B254B3" w:rsidRDefault="00B254B3" w:rsidP="001B36F0">
      <w:pPr>
        <w:rPr>
          <w:rFonts w:ascii="Calibri" w:hAnsi="Calibri"/>
          <w:sz w:val="22"/>
          <w:szCs w:val="22"/>
        </w:rPr>
      </w:pPr>
      <w:r>
        <w:rPr>
          <w:rFonts w:ascii="Calibri" w:hAnsi="Calibri"/>
          <w:sz w:val="22"/>
          <w:szCs w:val="22"/>
        </w:rPr>
        <w:t>Robinson: Agree with Genece. I don’t believe it is the intent of the act for the electric system to pursue conservation measure which is not energy benefit. In this particular issue it is the responsibilities of other agencies such as the clean air agencies.</w:t>
      </w:r>
    </w:p>
    <w:p w:rsidR="00B254B3" w:rsidRDefault="00B254B3" w:rsidP="001B36F0">
      <w:pPr>
        <w:rPr>
          <w:rFonts w:ascii="Calibri" w:hAnsi="Calibri"/>
          <w:sz w:val="22"/>
          <w:szCs w:val="22"/>
        </w:rPr>
      </w:pPr>
    </w:p>
    <w:p w:rsidR="00B254B3" w:rsidRDefault="00B254B3" w:rsidP="001B36F0">
      <w:pPr>
        <w:rPr>
          <w:rFonts w:ascii="Calibri" w:hAnsi="Calibri"/>
          <w:sz w:val="22"/>
          <w:szCs w:val="22"/>
        </w:rPr>
      </w:pPr>
      <w:r>
        <w:rPr>
          <w:rFonts w:ascii="Calibri" w:hAnsi="Calibri"/>
          <w:sz w:val="22"/>
          <w:szCs w:val="22"/>
        </w:rPr>
        <w:t>Gerlitz: I disagree. For conservation resources we count all the costs</w:t>
      </w:r>
      <w:r w:rsidR="000A17D5">
        <w:rPr>
          <w:rFonts w:ascii="Calibri" w:hAnsi="Calibri"/>
          <w:sz w:val="22"/>
          <w:szCs w:val="22"/>
        </w:rPr>
        <w:t xml:space="preserve">. </w:t>
      </w:r>
      <w:r>
        <w:rPr>
          <w:rFonts w:ascii="Calibri" w:hAnsi="Calibri"/>
          <w:sz w:val="22"/>
          <w:szCs w:val="22"/>
        </w:rPr>
        <w:t>I understand the hardship and we need to address the challenges and the costs but we do need to do our due diligence to do what the act tells us we need to be doing.</w:t>
      </w:r>
    </w:p>
    <w:p w:rsidR="00B254B3" w:rsidRDefault="00B254B3" w:rsidP="001B36F0">
      <w:pPr>
        <w:rPr>
          <w:rFonts w:ascii="Calibri" w:hAnsi="Calibri"/>
          <w:sz w:val="22"/>
          <w:szCs w:val="22"/>
        </w:rPr>
      </w:pPr>
    </w:p>
    <w:p w:rsidR="00B254B3" w:rsidRDefault="00B254B3" w:rsidP="001B36F0">
      <w:pPr>
        <w:rPr>
          <w:rFonts w:ascii="Calibri" w:hAnsi="Calibri"/>
          <w:sz w:val="22"/>
          <w:szCs w:val="22"/>
        </w:rPr>
      </w:pPr>
      <w:r>
        <w:rPr>
          <w:rFonts w:ascii="Calibri" w:hAnsi="Calibri"/>
          <w:sz w:val="22"/>
          <w:szCs w:val="22"/>
        </w:rPr>
        <w:t>Robinson: Not basing my decision on the cost of doing it, more concerned we are not including all of the cost. If we are replacing all the wood appliances with DHP we are actually using more electricity.</w:t>
      </w:r>
      <w:r w:rsidR="00856482">
        <w:rPr>
          <w:rFonts w:ascii="Calibri" w:hAnsi="Calibri"/>
          <w:sz w:val="22"/>
          <w:szCs w:val="22"/>
        </w:rPr>
        <w:t xml:space="preserve"> We are not taking that into consideration in the discussion.</w:t>
      </w:r>
    </w:p>
    <w:p w:rsidR="00856482" w:rsidRDefault="00856482" w:rsidP="001B36F0">
      <w:pPr>
        <w:rPr>
          <w:rFonts w:ascii="Calibri" w:hAnsi="Calibri"/>
          <w:sz w:val="22"/>
          <w:szCs w:val="22"/>
        </w:rPr>
      </w:pPr>
    </w:p>
    <w:p w:rsidR="00856482" w:rsidRDefault="00856482" w:rsidP="008827C0">
      <w:pPr>
        <w:rPr>
          <w:rFonts w:ascii="Calibri" w:hAnsi="Calibri"/>
          <w:sz w:val="22"/>
          <w:szCs w:val="22"/>
        </w:rPr>
      </w:pPr>
      <w:r>
        <w:rPr>
          <w:rFonts w:ascii="Calibri" w:hAnsi="Calibri"/>
          <w:sz w:val="22"/>
          <w:szCs w:val="22"/>
        </w:rPr>
        <w:t>Genece: There are too many unknowns</w:t>
      </w:r>
      <w:r w:rsidR="000A17D5">
        <w:rPr>
          <w:rFonts w:ascii="Calibri" w:hAnsi="Calibri"/>
          <w:sz w:val="22"/>
          <w:szCs w:val="22"/>
        </w:rPr>
        <w:t xml:space="preserve">. The process and the time and </w:t>
      </w:r>
      <w:r>
        <w:rPr>
          <w:rFonts w:ascii="Calibri" w:hAnsi="Calibri"/>
          <w:sz w:val="22"/>
          <w:szCs w:val="22"/>
        </w:rPr>
        <w:t>cost of quantifying what we don’t know is very daunting.</w:t>
      </w:r>
    </w:p>
    <w:p w:rsidR="00856482" w:rsidRDefault="00856482" w:rsidP="008827C0">
      <w:pPr>
        <w:rPr>
          <w:rFonts w:ascii="Calibri" w:hAnsi="Calibri"/>
          <w:sz w:val="22"/>
          <w:szCs w:val="22"/>
        </w:rPr>
      </w:pPr>
    </w:p>
    <w:p w:rsidR="00856482" w:rsidRDefault="008827C0" w:rsidP="008827C0">
      <w:pPr>
        <w:rPr>
          <w:rFonts w:ascii="Calibri" w:hAnsi="Calibri"/>
          <w:sz w:val="22"/>
          <w:szCs w:val="22"/>
        </w:rPr>
      </w:pPr>
      <w:r>
        <w:rPr>
          <w:rFonts w:ascii="Calibri" w:hAnsi="Calibri"/>
          <w:sz w:val="22"/>
          <w:szCs w:val="22"/>
        </w:rPr>
        <w:t>West: What was the RTF</w:t>
      </w:r>
      <w:r w:rsidR="00856482">
        <w:rPr>
          <w:rFonts w:ascii="Calibri" w:hAnsi="Calibri"/>
          <w:sz w:val="22"/>
          <w:szCs w:val="22"/>
        </w:rPr>
        <w:t xml:space="preserve"> vote?</w:t>
      </w:r>
    </w:p>
    <w:p w:rsidR="00856482" w:rsidRDefault="00856482" w:rsidP="008827C0">
      <w:pPr>
        <w:rPr>
          <w:rFonts w:ascii="Calibri" w:hAnsi="Calibri"/>
          <w:sz w:val="22"/>
          <w:szCs w:val="22"/>
        </w:rPr>
      </w:pPr>
    </w:p>
    <w:p w:rsidR="00856482" w:rsidRDefault="00856482" w:rsidP="008827C0">
      <w:pPr>
        <w:rPr>
          <w:rFonts w:ascii="Calibri" w:hAnsi="Calibri"/>
          <w:sz w:val="22"/>
          <w:szCs w:val="22"/>
        </w:rPr>
      </w:pPr>
      <w:r>
        <w:rPr>
          <w:rFonts w:ascii="Calibri" w:hAnsi="Calibri"/>
          <w:sz w:val="22"/>
          <w:szCs w:val="22"/>
        </w:rPr>
        <w:t>Anziano: We didn’t have a vote</w:t>
      </w:r>
      <w:r w:rsidR="000052C0">
        <w:rPr>
          <w:rFonts w:ascii="Calibri" w:hAnsi="Calibri"/>
          <w:sz w:val="22"/>
          <w:szCs w:val="22"/>
        </w:rPr>
        <w:t>.</w:t>
      </w:r>
      <w:r w:rsidR="0019230A">
        <w:rPr>
          <w:rFonts w:ascii="Calibri" w:hAnsi="Calibri"/>
          <w:sz w:val="22"/>
          <w:szCs w:val="22"/>
        </w:rPr>
        <w:t xml:space="preserve"> T</w:t>
      </w:r>
      <w:r>
        <w:rPr>
          <w:rFonts w:ascii="Calibri" w:hAnsi="Calibri"/>
          <w:sz w:val="22"/>
          <w:szCs w:val="22"/>
        </w:rPr>
        <w:t>he RTF was not comfortable to approve the report as an RTF product. The plan is to revise the report slightly and include a cover memo to reflect the RTF perspective and bringing it to November meeting.</w:t>
      </w:r>
    </w:p>
    <w:p w:rsidR="008827C0" w:rsidRDefault="008827C0" w:rsidP="008827C0">
      <w:pPr>
        <w:rPr>
          <w:rFonts w:ascii="Calibri" w:hAnsi="Calibri"/>
          <w:sz w:val="22"/>
          <w:szCs w:val="22"/>
        </w:rPr>
      </w:pPr>
    </w:p>
    <w:p w:rsidR="008827C0" w:rsidRDefault="008827C0" w:rsidP="008827C0">
      <w:pPr>
        <w:rPr>
          <w:rFonts w:ascii="Calibri" w:hAnsi="Calibri"/>
          <w:sz w:val="22"/>
          <w:szCs w:val="22"/>
        </w:rPr>
      </w:pPr>
      <w:r>
        <w:rPr>
          <w:rFonts w:ascii="Calibri" w:hAnsi="Calibri"/>
          <w:sz w:val="22"/>
          <w:szCs w:val="22"/>
        </w:rPr>
        <w:t xml:space="preserve"> West: I would like to se</w:t>
      </w:r>
      <w:r w:rsidR="000410D4">
        <w:rPr>
          <w:rFonts w:ascii="Calibri" w:hAnsi="Calibri"/>
          <w:sz w:val="22"/>
          <w:szCs w:val="22"/>
        </w:rPr>
        <w:t xml:space="preserve">e the PAC </w:t>
      </w:r>
      <w:r>
        <w:rPr>
          <w:rFonts w:ascii="Calibri" w:hAnsi="Calibri"/>
          <w:sz w:val="22"/>
          <w:szCs w:val="22"/>
        </w:rPr>
        <w:t>take a position on this</w:t>
      </w:r>
      <w:r w:rsidR="000410D4">
        <w:rPr>
          <w:rFonts w:ascii="Calibri" w:hAnsi="Calibri"/>
          <w:sz w:val="22"/>
          <w:szCs w:val="22"/>
        </w:rPr>
        <w:t>. The discussion has been very helpful but it does raise a lot of questions from impact on utilities budget to the value to the region for RTF doing it. One of the issues the PAC might weigh in for the Council is does the PAC has to have a consensus position?</w:t>
      </w:r>
    </w:p>
    <w:p w:rsidR="000410D4" w:rsidRDefault="000410D4" w:rsidP="008827C0">
      <w:pPr>
        <w:rPr>
          <w:rFonts w:ascii="Calibri" w:hAnsi="Calibri"/>
          <w:sz w:val="22"/>
          <w:szCs w:val="22"/>
        </w:rPr>
      </w:pPr>
    </w:p>
    <w:p w:rsidR="00EE0888" w:rsidRDefault="000410D4" w:rsidP="008827C0">
      <w:pPr>
        <w:rPr>
          <w:rFonts w:ascii="Calibri" w:hAnsi="Calibri"/>
          <w:sz w:val="22"/>
          <w:szCs w:val="22"/>
        </w:rPr>
      </w:pPr>
      <w:r>
        <w:rPr>
          <w:rFonts w:ascii="Calibri" w:hAnsi="Calibri"/>
          <w:sz w:val="22"/>
          <w:szCs w:val="22"/>
        </w:rPr>
        <w:t>As a PAC co-chair, I would like the PAC to make a recommendation that is specific of the RTF. Our charter is to recommend actions, operations and position coming out of the RTF</w:t>
      </w:r>
      <w:r w:rsidR="00EE0888">
        <w:rPr>
          <w:rFonts w:ascii="Calibri" w:hAnsi="Calibri"/>
          <w:sz w:val="22"/>
          <w:szCs w:val="22"/>
        </w:rPr>
        <w:t>.</w:t>
      </w:r>
    </w:p>
    <w:p w:rsidR="000A17D5" w:rsidRDefault="000A17D5" w:rsidP="008827C0">
      <w:pPr>
        <w:rPr>
          <w:rFonts w:ascii="Calibri" w:hAnsi="Calibri"/>
          <w:sz w:val="22"/>
          <w:szCs w:val="22"/>
        </w:rPr>
      </w:pPr>
    </w:p>
    <w:p w:rsidR="000410D4" w:rsidRDefault="000410D4" w:rsidP="008827C0">
      <w:pPr>
        <w:rPr>
          <w:rFonts w:ascii="Calibri" w:hAnsi="Calibri"/>
          <w:sz w:val="22"/>
          <w:szCs w:val="22"/>
        </w:rPr>
      </w:pPr>
      <w:r>
        <w:rPr>
          <w:rFonts w:ascii="Calibri" w:hAnsi="Calibri"/>
          <w:sz w:val="22"/>
          <w:szCs w:val="22"/>
        </w:rPr>
        <w:t xml:space="preserve">Eckman: </w:t>
      </w:r>
      <w:r w:rsidR="000052C0">
        <w:rPr>
          <w:rFonts w:ascii="Calibri" w:hAnsi="Calibri"/>
          <w:sz w:val="22"/>
          <w:szCs w:val="22"/>
        </w:rPr>
        <w:t>As RTF funder, having the PAC weigh in on whether this is a relevant exercise and resource is very useful to the Council.</w:t>
      </w:r>
    </w:p>
    <w:p w:rsidR="000410D4" w:rsidRDefault="000410D4" w:rsidP="008827C0">
      <w:pPr>
        <w:rPr>
          <w:rFonts w:ascii="Calibri" w:hAnsi="Calibri"/>
          <w:sz w:val="22"/>
          <w:szCs w:val="22"/>
        </w:rPr>
      </w:pPr>
    </w:p>
    <w:p w:rsidR="000052C0" w:rsidRDefault="000052C0" w:rsidP="008827C0">
      <w:pPr>
        <w:rPr>
          <w:rFonts w:ascii="Calibri" w:hAnsi="Calibri"/>
          <w:sz w:val="22"/>
          <w:szCs w:val="22"/>
        </w:rPr>
      </w:pPr>
      <w:r>
        <w:rPr>
          <w:rFonts w:ascii="Calibri" w:hAnsi="Calibri"/>
          <w:sz w:val="22"/>
          <w:szCs w:val="22"/>
        </w:rPr>
        <w:t>Genece: Would like the PAC to work toward a unified recommendation.</w:t>
      </w:r>
    </w:p>
    <w:p w:rsidR="000052C0" w:rsidRDefault="000052C0" w:rsidP="008827C0">
      <w:pPr>
        <w:rPr>
          <w:rFonts w:ascii="Calibri" w:hAnsi="Calibri"/>
          <w:sz w:val="22"/>
          <w:szCs w:val="22"/>
        </w:rPr>
      </w:pPr>
    </w:p>
    <w:p w:rsidR="000052C0" w:rsidRDefault="000052C0" w:rsidP="008827C0">
      <w:pPr>
        <w:rPr>
          <w:rFonts w:ascii="Calibri" w:hAnsi="Calibri"/>
          <w:sz w:val="22"/>
          <w:szCs w:val="22"/>
        </w:rPr>
      </w:pPr>
      <w:r>
        <w:rPr>
          <w:rFonts w:ascii="Calibri" w:hAnsi="Calibri"/>
          <w:sz w:val="22"/>
          <w:szCs w:val="22"/>
        </w:rPr>
        <w:t>Anziano: When we have materials ready for the RTF, I will make it available and work toward scheduling a meeting in November.</w:t>
      </w:r>
    </w:p>
    <w:p w:rsidR="000052C0" w:rsidRDefault="000052C0" w:rsidP="008827C0">
      <w:pPr>
        <w:rPr>
          <w:rFonts w:ascii="Calibri" w:hAnsi="Calibri"/>
          <w:sz w:val="22"/>
          <w:szCs w:val="22"/>
        </w:rPr>
      </w:pPr>
      <w:r>
        <w:rPr>
          <w:rFonts w:ascii="Calibri" w:hAnsi="Calibri"/>
          <w:sz w:val="22"/>
          <w:szCs w:val="22"/>
        </w:rPr>
        <w:t xml:space="preserve"> </w:t>
      </w:r>
    </w:p>
    <w:p w:rsidR="00534341" w:rsidRDefault="000052C0" w:rsidP="008827C0">
      <w:pPr>
        <w:rPr>
          <w:rFonts w:ascii="Calibri" w:hAnsi="Calibri"/>
          <w:sz w:val="22"/>
          <w:szCs w:val="22"/>
        </w:rPr>
      </w:pPr>
      <w:r>
        <w:rPr>
          <w:rFonts w:ascii="Calibri" w:hAnsi="Calibri"/>
          <w:sz w:val="22"/>
          <w:szCs w:val="22"/>
        </w:rPr>
        <w:t xml:space="preserve">Rushton: The report is not going to change </w:t>
      </w:r>
      <w:r w:rsidR="00335A82">
        <w:rPr>
          <w:rFonts w:ascii="Calibri" w:hAnsi="Calibri"/>
          <w:sz w:val="22"/>
          <w:szCs w:val="22"/>
        </w:rPr>
        <w:t xml:space="preserve">much. We have tried to draw the </w:t>
      </w:r>
      <w:r>
        <w:rPr>
          <w:rFonts w:ascii="Calibri" w:hAnsi="Calibri"/>
          <w:sz w:val="22"/>
          <w:szCs w:val="22"/>
        </w:rPr>
        <w:t xml:space="preserve">boundaries in the report </w:t>
      </w:r>
      <w:r w:rsidR="00335A82">
        <w:rPr>
          <w:rFonts w:ascii="Calibri" w:hAnsi="Calibri"/>
          <w:sz w:val="22"/>
          <w:szCs w:val="22"/>
        </w:rPr>
        <w:t>narrowly;</w:t>
      </w:r>
      <w:r>
        <w:rPr>
          <w:rFonts w:ascii="Calibri" w:hAnsi="Calibri"/>
          <w:sz w:val="22"/>
          <w:szCs w:val="22"/>
        </w:rPr>
        <w:t xml:space="preserve"> some of the issues we have heard in this meeting will need to be expressed in more concrete</w:t>
      </w:r>
      <w:r w:rsidR="00335A82">
        <w:rPr>
          <w:rFonts w:ascii="Calibri" w:hAnsi="Calibri"/>
          <w:sz w:val="22"/>
          <w:szCs w:val="22"/>
        </w:rPr>
        <w:t xml:space="preserve"> manner</w:t>
      </w:r>
      <w:r w:rsidR="00534341">
        <w:rPr>
          <w:rFonts w:ascii="Calibri" w:hAnsi="Calibri"/>
          <w:sz w:val="22"/>
          <w:szCs w:val="22"/>
        </w:rPr>
        <w:t>.</w:t>
      </w:r>
    </w:p>
    <w:p w:rsidR="00335A82" w:rsidRDefault="00335A82" w:rsidP="008827C0">
      <w:pPr>
        <w:rPr>
          <w:rFonts w:ascii="Calibri" w:hAnsi="Calibri"/>
          <w:sz w:val="22"/>
          <w:szCs w:val="22"/>
        </w:rPr>
      </w:pPr>
    </w:p>
    <w:p w:rsidR="00534341" w:rsidRDefault="00335A82" w:rsidP="008827C0">
      <w:pPr>
        <w:rPr>
          <w:rFonts w:ascii="Calibri" w:hAnsi="Calibri"/>
          <w:sz w:val="22"/>
          <w:szCs w:val="22"/>
        </w:rPr>
      </w:pPr>
      <w:r>
        <w:rPr>
          <w:rFonts w:ascii="Calibri" w:hAnsi="Calibri"/>
          <w:sz w:val="22"/>
          <w:szCs w:val="22"/>
        </w:rPr>
        <w:t>West: It feels the RTF is distancing itself from recommendation when they talk about changing the voice of the report from RTF work product to staff product</w:t>
      </w:r>
      <w:r w:rsidR="00983349">
        <w:rPr>
          <w:rFonts w:ascii="Calibri" w:hAnsi="Calibri"/>
          <w:sz w:val="22"/>
          <w:szCs w:val="22"/>
        </w:rPr>
        <w:t>. I</w:t>
      </w:r>
      <w:r>
        <w:rPr>
          <w:rFonts w:ascii="Calibri" w:hAnsi="Calibri"/>
          <w:sz w:val="22"/>
          <w:szCs w:val="22"/>
        </w:rPr>
        <w:t xml:space="preserve">f the RTF doesn’t come to a position, it is more appropriate </w:t>
      </w:r>
      <w:r w:rsidR="00F33F5B">
        <w:rPr>
          <w:rFonts w:ascii="Calibri" w:hAnsi="Calibri"/>
          <w:sz w:val="22"/>
          <w:szCs w:val="22"/>
        </w:rPr>
        <w:t xml:space="preserve">for the PAC </w:t>
      </w:r>
      <w:r>
        <w:rPr>
          <w:rFonts w:ascii="Calibri" w:hAnsi="Calibri"/>
          <w:sz w:val="22"/>
          <w:szCs w:val="22"/>
        </w:rPr>
        <w:t>to do a comment process. In our role as RTF policy advisory committee we are advising on what the RTF has taken a position on. For the PAC to make a recommendation without the RTF is already acted on is pretty different than what we have done in the past and somewhat outside of our charter</w:t>
      </w:r>
      <w:r w:rsidR="00534341">
        <w:rPr>
          <w:rFonts w:ascii="Calibri" w:hAnsi="Calibri"/>
          <w:sz w:val="22"/>
          <w:szCs w:val="22"/>
        </w:rPr>
        <w:t>.</w:t>
      </w:r>
    </w:p>
    <w:p w:rsidR="00F33F5B" w:rsidRDefault="00F33F5B" w:rsidP="008827C0">
      <w:pPr>
        <w:rPr>
          <w:rFonts w:ascii="Calibri" w:hAnsi="Calibri"/>
          <w:sz w:val="22"/>
          <w:szCs w:val="22"/>
        </w:rPr>
      </w:pPr>
    </w:p>
    <w:p w:rsidR="000A17D5" w:rsidRDefault="00F33F5B" w:rsidP="008827C0">
      <w:pPr>
        <w:rPr>
          <w:rFonts w:ascii="Calibri" w:hAnsi="Calibri"/>
          <w:sz w:val="22"/>
          <w:szCs w:val="22"/>
        </w:rPr>
      </w:pPr>
      <w:r>
        <w:rPr>
          <w:rFonts w:ascii="Calibri" w:hAnsi="Calibri"/>
          <w:sz w:val="22"/>
          <w:szCs w:val="22"/>
        </w:rPr>
        <w:t>Smith: I appreciate the presentation, the discussion and comments that have been made</w:t>
      </w:r>
      <w:r w:rsidR="00534341">
        <w:rPr>
          <w:rFonts w:ascii="Calibri" w:hAnsi="Calibri"/>
          <w:sz w:val="22"/>
          <w:szCs w:val="22"/>
        </w:rPr>
        <w:t xml:space="preserve">. </w:t>
      </w:r>
      <w:r>
        <w:rPr>
          <w:rFonts w:ascii="Calibri" w:hAnsi="Calibri"/>
          <w:sz w:val="22"/>
          <w:szCs w:val="22"/>
        </w:rPr>
        <w:t xml:space="preserve">Having the PAC meet again in late </w:t>
      </w:r>
      <w:r w:rsidR="006B0775">
        <w:rPr>
          <w:rFonts w:ascii="Calibri" w:hAnsi="Calibri"/>
          <w:sz w:val="22"/>
          <w:szCs w:val="22"/>
        </w:rPr>
        <w:t>November</w:t>
      </w:r>
      <w:r>
        <w:rPr>
          <w:rFonts w:ascii="Calibri" w:hAnsi="Calibri"/>
          <w:sz w:val="22"/>
          <w:szCs w:val="22"/>
        </w:rPr>
        <w:t xml:space="preserve"> after the RTF meeting is a good scenario. It will be helpful if we can have more PAC involvement after the members have a chance to look </w:t>
      </w:r>
      <w:r w:rsidR="000A17D5">
        <w:rPr>
          <w:rFonts w:ascii="Calibri" w:hAnsi="Calibri"/>
          <w:sz w:val="22"/>
          <w:szCs w:val="22"/>
        </w:rPr>
        <w:t xml:space="preserve">again </w:t>
      </w:r>
      <w:r>
        <w:rPr>
          <w:rFonts w:ascii="Calibri" w:hAnsi="Calibri"/>
          <w:sz w:val="22"/>
          <w:szCs w:val="22"/>
        </w:rPr>
        <w:t xml:space="preserve">at the presentation, summary of </w:t>
      </w:r>
      <w:r w:rsidR="000A17D5">
        <w:rPr>
          <w:rFonts w:ascii="Calibri" w:hAnsi="Calibri"/>
          <w:sz w:val="22"/>
          <w:szCs w:val="22"/>
        </w:rPr>
        <w:t>today’s</w:t>
      </w:r>
      <w:r>
        <w:rPr>
          <w:rFonts w:ascii="Calibri" w:hAnsi="Calibri"/>
          <w:sz w:val="22"/>
          <w:szCs w:val="22"/>
        </w:rPr>
        <w:t xml:space="preserve"> discussion</w:t>
      </w:r>
      <w:r w:rsidR="00DE7F0D">
        <w:rPr>
          <w:rFonts w:ascii="Calibri" w:hAnsi="Calibri"/>
          <w:sz w:val="22"/>
          <w:szCs w:val="22"/>
        </w:rPr>
        <w:t xml:space="preserve"> and</w:t>
      </w:r>
      <w:r>
        <w:rPr>
          <w:rFonts w:ascii="Calibri" w:hAnsi="Calibri"/>
          <w:sz w:val="22"/>
          <w:szCs w:val="22"/>
        </w:rPr>
        <w:t xml:space="preserve"> the cover memo with the report.</w:t>
      </w:r>
      <w:r w:rsidR="009B0CC6">
        <w:rPr>
          <w:rFonts w:ascii="Calibri" w:hAnsi="Calibri"/>
          <w:sz w:val="22"/>
          <w:szCs w:val="22"/>
        </w:rPr>
        <w:t xml:space="preserve"> It will be helpful to the Council if the PAC can weigh in in terms of RTF budget down the road</w:t>
      </w:r>
      <w:r w:rsidR="000A17D5">
        <w:rPr>
          <w:rFonts w:ascii="Calibri" w:hAnsi="Calibri"/>
          <w:sz w:val="22"/>
          <w:szCs w:val="22"/>
        </w:rPr>
        <w:t>.</w:t>
      </w:r>
    </w:p>
    <w:p w:rsidR="0014493F" w:rsidRDefault="0014493F" w:rsidP="008827C0">
      <w:pPr>
        <w:rPr>
          <w:rFonts w:ascii="Calibri" w:hAnsi="Calibri"/>
          <w:sz w:val="22"/>
          <w:szCs w:val="22"/>
        </w:rPr>
      </w:pPr>
    </w:p>
    <w:p w:rsidR="00DE7F0D" w:rsidRDefault="0014493F" w:rsidP="008827C0">
      <w:pPr>
        <w:rPr>
          <w:rFonts w:ascii="Calibri" w:hAnsi="Calibri"/>
          <w:sz w:val="22"/>
          <w:szCs w:val="22"/>
        </w:rPr>
      </w:pPr>
      <w:r>
        <w:rPr>
          <w:rFonts w:ascii="Calibri" w:hAnsi="Calibri"/>
          <w:sz w:val="22"/>
          <w:szCs w:val="22"/>
        </w:rPr>
        <w:t>Grist: One of the things we can do at the November RTF meeting is to ask the members to take a vote on adopting the report as an RTF product.</w:t>
      </w:r>
    </w:p>
    <w:p w:rsidR="00F33F5B" w:rsidRDefault="00F33F5B" w:rsidP="008827C0">
      <w:pPr>
        <w:rPr>
          <w:rFonts w:ascii="Calibri" w:hAnsi="Calibri"/>
          <w:sz w:val="22"/>
          <w:szCs w:val="22"/>
        </w:rPr>
      </w:pPr>
    </w:p>
    <w:p w:rsidR="00F33F5B" w:rsidRDefault="00F33F5B" w:rsidP="008827C0">
      <w:pPr>
        <w:rPr>
          <w:rFonts w:ascii="Calibri" w:hAnsi="Calibri"/>
          <w:sz w:val="22"/>
          <w:szCs w:val="22"/>
        </w:rPr>
      </w:pPr>
      <w:r>
        <w:rPr>
          <w:rFonts w:ascii="Calibri" w:hAnsi="Calibri"/>
          <w:sz w:val="22"/>
          <w:szCs w:val="22"/>
        </w:rPr>
        <w:t xml:space="preserve">Meeting concluded with West asking Anziano </w:t>
      </w:r>
      <w:r w:rsidR="0019230A">
        <w:rPr>
          <w:rFonts w:ascii="Calibri" w:hAnsi="Calibri"/>
          <w:sz w:val="22"/>
          <w:szCs w:val="22"/>
        </w:rPr>
        <w:t>to send</w:t>
      </w:r>
      <w:r>
        <w:rPr>
          <w:rFonts w:ascii="Calibri" w:hAnsi="Calibri"/>
          <w:sz w:val="22"/>
          <w:szCs w:val="22"/>
        </w:rPr>
        <w:t xml:space="preserve"> a meeting invite for the PAC to attend the Nove</w:t>
      </w:r>
      <w:r w:rsidR="00DE7F0D">
        <w:rPr>
          <w:rFonts w:ascii="Calibri" w:hAnsi="Calibri"/>
          <w:sz w:val="22"/>
          <w:szCs w:val="22"/>
        </w:rPr>
        <w:t>mber RTF meeting and to schedule a PAC meeting in late November</w:t>
      </w:r>
      <w:r w:rsidR="0019230A">
        <w:rPr>
          <w:rFonts w:ascii="Calibri" w:hAnsi="Calibri"/>
          <w:sz w:val="22"/>
          <w:szCs w:val="22"/>
        </w:rPr>
        <w:t>.</w:t>
      </w:r>
    </w:p>
    <w:p w:rsidR="00EF2971" w:rsidRDefault="00EF2971" w:rsidP="001B36F0">
      <w:pPr>
        <w:rPr>
          <w:rFonts w:ascii="Calibri" w:hAnsi="Calibri"/>
          <w:sz w:val="22"/>
          <w:szCs w:val="22"/>
        </w:rPr>
      </w:pPr>
    </w:p>
    <w:p w:rsidR="00EF2971" w:rsidRPr="00EF2971" w:rsidRDefault="00EF2971" w:rsidP="00EF2971">
      <w:pPr>
        <w:rPr>
          <w:rFonts w:ascii="Times New Roman" w:hAnsi="Times New Roman" w:cs="Times New Roman"/>
          <w:sz w:val="12"/>
          <w:szCs w:val="22"/>
        </w:rPr>
      </w:pPr>
      <w:bookmarkStart w:id="1" w:name="Tagg"/>
    </w:p>
    <w:sectPr w:rsidR="00EF2971" w:rsidRPr="00EF2971" w:rsidSect="00B5758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19C" w:rsidRDefault="0026319C" w:rsidP="0014493F">
      <w:r>
        <w:separator/>
      </w:r>
    </w:p>
  </w:endnote>
  <w:endnote w:type="continuationSeparator" w:id="0">
    <w:p w:rsidR="0026319C" w:rsidRDefault="0026319C" w:rsidP="00144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9C" w:rsidRPr="0014493F" w:rsidRDefault="0026319C">
    <w:pPr>
      <w:pStyle w:val="Footer"/>
      <w:pBdr>
        <w:top w:val="thinThickSmallGap" w:sz="24" w:space="1" w:color="622423" w:themeColor="accent2" w:themeShade="7F"/>
      </w:pBdr>
      <w:rPr>
        <w:rFonts w:asciiTheme="majorHAnsi" w:hAnsiTheme="majorHAnsi"/>
        <w:sz w:val="20"/>
        <w:szCs w:val="20"/>
      </w:rPr>
    </w:pPr>
    <w:r w:rsidRPr="0014493F">
      <w:rPr>
        <w:rFonts w:asciiTheme="majorHAnsi" w:hAnsiTheme="majorHAnsi"/>
        <w:sz w:val="20"/>
        <w:szCs w:val="20"/>
      </w:rPr>
      <w:t>RTF PAC Meeting</w:t>
    </w:r>
    <w:r w:rsidRPr="0014493F">
      <w:rPr>
        <w:rFonts w:asciiTheme="majorHAnsi" w:hAnsiTheme="majorHAnsi"/>
        <w:sz w:val="20"/>
        <w:szCs w:val="20"/>
      </w:rPr>
      <w:ptab w:relativeTo="margin" w:alignment="right" w:leader="none"/>
    </w:r>
    <w:r w:rsidRPr="0014493F">
      <w:rPr>
        <w:rFonts w:asciiTheme="majorHAnsi" w:hAnsiTheme="majorHAnsi"/>
        <w:sz w:val="20"/>
        <w:szCs w:val="20"/>
      </w:rPr>
      <w:t xml:space="preserve">Page </w:t>
    </w:r>
    <w:r w:rsidR="00365665" w:rsidRPr="0014493F">
      <w:rPr>
        <w:sz w:val="20"/>
        <w:szCs w:val="20"/>
      </w:rPr>
      <w:fldChar w:fldCharType="begin"/>
    </w:r>
    <w:r w:rsidRPr="0014493F">
      <w:rPr>
        <w:sz w:val="20"/>
        <w:szCs w:val="20"/>
      </w:rPr>
      <w:instrText xml:space="preserve"> PAGE   \* MERGEFORMAT </w:instrText>
    </w:r>
    <w:r w:rsidR="00365665" w:rsidRPr="0014493F">
      <w:rPr>
        <w:sz w:val="20"/>
        <w:szCs w:val="20"/>
      </w:rPr>
      <w:fldChar w:fldCharType="separate"/>
    </w:r>
    <w:r w:rsidR="00856947" w:rsidRPr="00856947">
      <w:rPr>
        <w:rFonts w:asciiTheme="majorHAnsi" w:hAnsiTheme="majorHAnsi"/>
        <w:noProof/>
        <w:sz w:val="20"/>
        <w:szCs w:val="20"/>
      </w:rPr>
      <w:t>2</w:t>
    </w:r>
    <w:r w:rsidR="00365665" w:rsidRPr="0014493F">
      <w:rPr>
        <w:sz w:val="20"/>
        <w:szCs w:val="20"/>
      </w:rPr>
      <w:fldChar w:fldCharType="end"/>
    </w:r>
  </w:p>
  <w:p w:rsidR="0026319C" w:rsidRDefault="002631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19C" w:rsidRDefault="0026319C" w:rsidP="0014493F">
      <w:r>
        <w:separator/>
      </w:r>
    </w:p>
  </w:footnote>
  <w:footnote w:type="continuationSeparator" w:id="0">
    <w:p w:rsidR="0026319C" w:rsidRDefault="0026319C" w:rsidP="00144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E66"/>
    <w:multiLevelType w:val="hybridMultilevel"/>
    <w:tmpl w:val="2DE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94DD8"/>
    <w:multiLevelType w:val="hybridMultilevel"/>
    <w:tmpl w:val="3116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B7705"/>
    <w:multiLevelType w:val="hybridMultilevel"/>
    <w:tmpl w:val="DC80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173F9"/>
    <w:multiLevelType w:val="hybridMultilevel"/>
    <w:tmpl w:val="D79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40166"/>
    <w:multiLevelType w:val="hybridMultilevel"/>
    <w:tmpl w:val="ABBA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A66FA"/>
    <w:multiLevelType w:val="hybridMultilevel"/>
    <w:tmpl w:val="846C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6398"/>
    <w:multiLevelType w:val="hybridMultilevel"/>
    <w:tmpl w:val="F794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BC347C"/>
    <w:multiLevelType w:val="hybridMultilevel"/>
    <w:tmpl w:val="7394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A3E66"/>
    <w:multiLevelType w:val="multilevel"/>
    <w:tmpl w:val="21B44996"/>
    <w:lvl w:ilvl="0">
      <w:start w:val="1"/>
      <w:numFmt w:val="upperRoman"/>
      <w:pStyle w:val="Head1"/>
      <w:suff w:val="space"/>
      <w:lvlText w:val="%1. "/>
      <w:lvlJc w:val="left"/>
      <w:pPr>
        <w:ind w:left="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0" w:firstLine="0"/>
      </w:pPr>
      <w:rPr>
        <w:rFonts w:ascii="Times New Roman" w:hAnsi="Times New Roman" w:hint="default"/>
        <w:b/>
        <w:i w:val="0"/>
        <w:sz w:val="28"/>
      </w:rPr>
    </w:lvl>
    <w:lvl w:ilvl="2">
      <w:start w:val="1"/>
      <w:numFmt w:val="decimal"/>
      <w:suff w:val="space"/>
      <w:lvlText w:val="%3. "/>
      <w:lvlJc w:val="left"/>
      <w:pPr>
        <w:ind w:left="0" w:firstLine="720"/>
      </w:pPr>
      <w:rPr>
        <w:rFonts w:ascii="Times New Roman" w:hAnsi="Times New Roman" w:hint="default"/>
        <w:b/>
        <w:i w:val="0"/>
        <w:sz w:val="26"/>
        <w:u w:val="none"/>
      </w:rPr>
    </w:lvl>
    <w:lvl w:ilvl="3">
      <w:start w:val="1"/>
      <w:numFmt w:val="lowerLetter"/>
      <w:suff w:val="space"/>
      <w:lvlText w:val="%4. "/>
      <w:lvlJc w:val="left"/>
      <w:pPr>
        <w:ind w:left="0" w:firstLine="720"/>
      </w:pPr>
      <w:rPr>
        <w:rFonts w:ascii="Times New Roman" w:hAnsi="Times New Roman" w:hint="default"/>
        <w:b/>
        <w:i w:val="0"/>
        <w:sz w:val="24"/>
      </w:rPr>
    </w:lvl>
    <w:lvl w:ilvl="4">
      <w:start w:val="1"/>
      <w:numFmt w:val="decimal"/>
      <w:suff w:val="space"/>
      <w:lvlText w:val="(%5) "/>
      <w:lvlJc w:val="left"/>
      <w:pPr>
        <w:ind w:left="0" w:firstLine="720"/>
      </w:pPr>
      <w:rPr>
        <w:rFonts w:hint="default"/>
        <w:b/>
        <w:i w:val="0"/>
        <w:sz w:val="24"/>
      </w:rPr>
    </w:lvl>
    <w:lvl w:ilvl="5">
      <w:start w:val="1"/>
      <w:numFmt w:val="lowerLetter"/>
      <w:suff w:val="space"/>
      <w:lvlText w:val="%6) "/>
      <w:lvlJc w:val="left"/>
      <w:pPr>
        <w:ind w:left="0" w:firstLine="720"/>
      </w:pPr>
      <w:rPr>
        <w:rFonts w:hint="default"/>
      </w:rPr>
    </w:lvl>
    <w:lvl w:ilvl="6">
      <w:start w:val="1"/>
      <w:numFmt w:val="lowerRoman"/>
      <w:suff w:val="spac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51183D08"/>
    <w:multiLevelType w:val="hybridMultilevel"/>
    <w:tmpl w:val="9B52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0276AE"/>
    <w:multiLevelType w:val="hybridMultilevel"/>
    <w:tmpl w:val="6896D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AE2925"/>
    <w:multiLevelType w:val="hybridMultilevel"/>
    <w:tmpl w:val="7A4C5BA8"/>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5"/>
  </w:num>
  <w:num w:numId="8">
    <w:abstractNumId w:val="6"/>
  </w:num>
  <w:num w:numId="9">
    <w:abstractNumId w:val="1"/>
  </w:num>
  <w:num w:numId="10">
    <w:abstractNumId w:val="0"/>
  </w:num>
  <w:num w:numId="11">
    <w:abstractNumId w:val="4"/>
  </w:num>
  <w:num w:numId="12">
    <w:abstractNumId w:val="3"/>
  </w:num>
  <w:num w:numId="13">
    <w:abstractNumId w:val="11"/>
  </w:num>
  <w:num w:numId="14">
    <w:abstractNumId w:val="9"/>
  </w:num>
  <w:num w:numId="15">
    <w:abstractNumId w:val="2"/>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F5ED4"/>
    <w:rsid w:val="000052C0"/>
    <w:rsid w:val="000410D4"/>
    <w:rsid w:val="00052052"/>
    <w:rsid w:val="000664A8"/>
    <w:rsid w:val="000A17D5"/>
    <w:rsid w:val="000D02FE"/>
    <w:rsid w:val="001256AA"/>
    <w:rsid w:val="0014493F"/>
    <w:rsid w:val="00162535"/>
    <w:rsid w:val="001839E8"/>
    <w:rsid w:val="00185A88"/>
    <w:rsid w:val="0019230A"/>
    <w:rsid w:val="001B36F0"/>
    <w:rsid w:val="001F719A"/>
    <w:rsid w:val="002032EB"/>
    <w:rsid w:val="0021739C"/>
    <w:rsid w:val="00244704"/>
    <w:rsid w:val="00260443"/>
    <w:rsid w:val="0026319C"/>
    <w:rsid w:val="002951F2"/>
    <w:rsid w:val="00297CBE"/>
    <w:rsid w:val="002F7A42"/>
    <w:rsid w:val="0033548B"/>
    <w:rsid w:val="00335A82"/>
    <w:rsid w:val="003537FB"/>
    <w:rsid w:val="00361107"/>
    <w:rsid w:val="00365665"/>
    <w:rsid w:val="00383160"/>
    <w:rsid w:val="00387454"/>
    <w:rsid w:val="003C2F74"/>
    <w:rsid w:val="003F5ED4"/>
    <w:rsid w:val="003F6677"/>
    <w:rsid w:val="00410535"/>
    <w:rsid w:val="00433F67"/>
    <w:rsid w:val="0044354F"/>
    <w:rsid w:val="00450E43"/>
    <w:rsid w:val="00462FE1"/>
    <w:rsid w:val="00463A0C"/>
    <w:rsid w:val="00465D3D"/>
    <w:rsid w:val="004A6D15"/>
    <w:rsid w:val="004C0A16"/>
    <w:rsid w:val="004D0BD4"/>
    <w:rsid w:val="004D6C28"/>
    <w:rsid w:val="004F3614"/>
    <w:rsid w:val="00511142"/>
    <w:rsid w:val="00534341"/>
    <w:rsid w:val="00542033"/>
    <w:rsid w:val="00554AA2"/>
    <w:rsid w:val="0055755C"/>
    <w:rsid w:val="0059070A"/>
    <w:rsid w:val="005E3CB6"/>
    <w:rsid w:val="005F1E16"/>
    <w:rsid w:val="00624D0C"/>
    <w:rsid w:val="00632128"/>
    <w:rsid w:val="006445A5"/>
    <w:rsid w:val="0065315B"/>
    <w:rsid w:val="006533D3"/>
    <w:rsid w:val="0067386B"/>
    <w:rsid w:val="006A1B26"/>
    <w:rsid w:val="006B0775"/>
    <w:rsid w:val="006E1902"/>
    <w:rsid w:val="006E3F67"/>
    <w:rsid w:val="006E564E"/>
    <w:rsid w:val="00730662"/>
    <w:rsid w:val="00734E0E"/>
    <w:rsid w:val="00735949"/>
    <w:rsid w:val="007435CD"/>
    <w:rsid w:val="00752050"/>
    <w:rsid w:val="00754C67"/>
    <w:rsid w:val="0076307E"/>
    <w:rsid w:val="007769E0"/>
    <w:rsid w:val="00787FA0"/>
    <w:rsid w:val="007E69C0"/>
    <w:rsid w:val="007F11C4"/>
    <w:rsid w:val="00800ADE"/>
    <w:rsid w:val="00817FA0"/>
    <w:rsid w:val="00843EE2"/>
    <w:rsid w:val="00856482"/>
    <w:rsid w:val="00856947"/>
    <w:rsid w:val="00874712"/>
    <w:rsid w:val="008827C0"/>
    <w:rsid w:val="008944A5"/>
    <w:rsid w:val="008C1B4E"/>
    <w:rsid w:val="008C4A27"/>
    <w:rsid w:val="008D2C8E"/>
    <w:rsid w:val="008E1F60"/>
    <w:rsid w:val="008E4CEC"/>
    <w:rsid w:val="008E65A1"/>
    <w:rsid w:val="008F5505"/>
    <w:rsid w:val="00923453"/>
    <w:rsid w:val="0097747C"/>
    <w:rsid w:val="00980D83"/>
    <w:rsid w:val="00983349"/>
    <w:rsid w:val="009A03CC"/>
    <w:rsid w:val="009B0CC6"/>
    <w:rsid w:val="009B32B2"/>
    <w:rsid w:val="009D54B8"/>
    <w:rsid w:val="009D5582"/>
    <w:rsid w:val="009E4955"/>
    <w:rsid w:val="009E6605"/>
    <w:rsid w:val="00A01C70"/>
    <w:rsid w:val="00A0683D"/>
    <w:rsid w:val="00A63207"/>
    <w:rsid w:val="00AE6585"/>
    <w:rsid w:val="00AF0A15"/>
    <w:rsid w:val="00AF461E"/>
    <w:rsid w:val="00B254B3"/>
    <w:rsid w:val="00B335DA"/>
    <w:rsid w:val="00B5758E"/>
    <w:rsid w:val="00B93606"/>
    <w:rsid w:val="00BA611E"/>
    <w:rsid w:val="00BC6547"/>
    <w:rsid w:val="00BD060A"/>
    <w:rsid w:val="00BE12B9"/>
    <w:rsid w:val="00C0707E"/>
    <w:rsid w:val="00C15595"/>
    <w:rsid w:val="00C23EE5"/>
    <w:rsid w:val="00C26DA7"/>
    <w:rsid w:val="00C41104"/>
    <w:rsid w:val="00C41E10"/>
    <w:rsid w:val="00C80268"/>
    <w:rsid w:val="00CA429F"/>
    <w:rsid w:val="00CC2A26"/>
    <w:rsid w:val="00CC728E"/>
    <w:rsid w:val="00CD4F49"/>
    <w:rsid w:val="00CD52B5"/>
    <w:rsid w:val="00CE2F5B"/>
    <w:rsid w:val="00CF582F"/>
    <w:rsid w:val="00D17204"/>
    <w:rsid w:val="00D27944"/>
    <w:rsid w:val="00D51FAA"/>
    <w:rsid w:val="00D63D1E"/>
    <w:rsid w:val="00DB05A5"/>
    <w:rsid w:val="00DE7F0D"/>
    <w:rsid w:val="00E1439B"/>
    <w:rsid w:val="00E22C5E"/>
    <w:rsid w:val="00E30D45"/>
    <w:rsid w:val="00E31210"/>
    <w:rsid w:val="00E734A7"/>
    <w:rsid w:val="00E868D8"/>
    <w:rsid w:val="00E914C4"/>
    <w:rsid w:val="00EA78B4"/>
    <w:rsid w:val="00ED2F23"/>
    <w:rsid w:val="00EE0888"/>
    <w:rsid w:val="00EE6261"/>
    <w:rsid w:val="00EF1B42"/>
    <w:rsid w:val="00EF2971"/>
    <w:rsid w:val="00EF2BF2"/>
    <w:rsid w:val="00F1371E"/>
    <w:rsid w:val="00F2513A"/>
    <w:rsid w:val="00F33F5B"/>
    <w:rsid w:val="00F64223"/>
    <w:rsid w:val="00F95483"/>
    <w:rsid w:val="00FA678A"/>
    <w:rsid w:val="00FB6854"/>
    <w:rsid w:val="00FF1CE6"/>
    <w:rsid w:val="00FF2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6F0"/>
    <w:rPr>
      <w:rFonts w:cs="Arial"/>
    </w:rPr>
  </w:style>
  <w:style w:type="paragraph" w:styleId="Heading1">
    <w:name w:val="heading 1"/>
    <w:next w:val="Normal"/>
    <w:qFormat/>
    <w:rsid w:val="00E734A7"/>
    <w:pPr>
      <w:keepNext/>
      <w:spacing w:before="240" w:after="60"/>
      <w:outlineLvl w:val="0"/>
    </w:pPr>
    <w:rPr>
      <w:rFonts w:cs="Arial"/>
      <w:bCs/>
      <w:kern w:val="32"/>
      <w:sz w:val="16"/>
      <w:szCs w:val="32"/>
    </w:rPr>
  </w:style>
  <w:style w:type="paragraph" w:styleId="Heading2">
    <w:name w:val="heading 2"/>
    <w:next w:val="Normal"/>
    <w:qFormat/>
    <w:rsid w:val="00E734A7"/>
    <w:pPr>
      <w:outlineLvl w:val="1"/>
    </w:pPr>
    <w:rPr>
      <w:rFonts w:cs="Arial"/>
      <w:iCs/>
      <w:kern w:val="32"/>
      <w:sz w:val="16"/>
      <w:szCs w:val="32"/>
    </w:rPr>
  </w:style>
  <w:style w:type="paragraph" w:styleId="Heading3">
    <w:name w:val="heading 3"/>
    <w:next w:val="Normal"/>
    <w:qFormat/>
    <w:rsid w:val="00E734A7"/>
    <w:pPr>
      <w:outlineLvl w:val="2"/>
    </w:pPr>
    <w:rPr>
      <w:rFonts w:cs="Arial"/>
      <w:bCs/>
      <w:iCs/>
      <w:kern w:val="32"/>
      <w:sz w:val="16"/>
      <w:szCs w:val="32"/>
    </w:rPr>
  </w:style>
  <w:style w:type="paragraph" w:styleId="Heading4">
    <w:name w:val="heading 4"/>
    <w:next w:val="Normal"/>
    <w:qFormat/>
    <w:rsid w:val="00E734A7"/>
    <w:pPr>
      <w:outlineLvl w:val="3"/>
    </w:pPr>
    <w:rPr>
      <w:rFonts w:cs="Arial"/>
      <w:bCs/>
      <w:iCs/>
      <w:kern w:val="32"/>
      <w:sz w:val="16"/>
      <w:szCs w:val="32"/>
    </w:rPr>
  </w:style>
  <w:style w:type="paragraph" w:styleId="Heading5">
    <w:name w:val="heading 5"/>
    <w:next w:val="Normal"/>
    <w:qFormat/>
    <w:rsid w:val="00E734A7"/>
    <w:pPr>
      <w:outlineLvl w:val="4"/>
    </w:pPr>
    <w:rPr>
      <w:rFonts w:cs="Arial"/>
      <w:bCs/>
      <w:iCs/>
      <w:kern w:val="32"/>
      <w:sz w:val="16"/>
      <w:szCs w:val="32"/>
    </w:rPr>
  </w:style>
  <w:style w:type="paragraph" w:styleId="Heading6">
    <w:name w:val="heading 6"/>
    <w:next w:val="Normal"/>
    <w:qFormat/>
    <w:rsid w:val="00E734A7"/>
    <w:pPr>
      <w:outlineLvl w:val="5"/>
    </w:pPr>
    <w:rPr>
      <w:rFonts w:cs="Arial"/>
      <w:iCs/>
      <w:kern w:val="32"/>
      <w:sz w:val="16"/>
      <w:szCs w:val="32"/>
    </w:rPr>
  </w:style>
  <w:style w:type="paragraph" w:styleId="Heading7">
    <w:name w:val="heading 7"/>
    <w:next w:val="Normal"/>
    <w:qFormat/>
    <w:rsid w:val="00E734A7"/>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B36F0"/>
    <w:pPr>
      <w:ind w:left="720"/>
      <w:contextualSpacing/>
    </w:pPr>
  </w:style>
  <w:style w:type="paragraph" w:customStyle="1" w:styleId="Head1">
    <w:name w:val="Head 1"/>
    <w:next w:val="Normal"/>
    <w:rsid w:val="00EF2BF2"/>
    <w:pPr>
      <w:numPr>
        <w:numId w:val="6"/>
      </w:numPr>
    </w:pPr>
    <w:rPr>
      <w:rFonts w:cs="Arial"/>
      <w:b/>
      <w:bCs/>
      <w:kern w:val="32"/>
      <w:sz w:val="32"/>
      <w:szCs w:val="32"/>
    </w:rPr>
  </w:style>
  <w:style w:type="paragraph" w:customStyle="1" w:styleId="Head1Text">
    <w:name w:val="Head 1 Text"/>
    <w:basedOn w:val="Normal"/>
    <w:rsid w:val="00EF2BF2"/>
    <w:rPr>
      <w:szCs w:val="20"/>
    </w:rPr>
  </w:style>
  <w:style w:type="character" w:styleId="Hyperlink">
    <w:name w:val="Hyperlink"/>
    <w:basedOn w:val="DefaultParagraphFont"/>
    <w:rsid w:val="001839E8"/>
    <w:rPr>
      <w:color w:val="0000FF" w:themeColor="hyperlink"/>
      <w:u w:val="single"/>
    </w:rPr>
  </w:style>
  <w:style w:type="character" w:styleId="FollowedHyperlink">
    <w:name w:val="FollowedHyperlink"/>
    <w:basedOn w:val="DefaultParagraphFont"/>
    <w:rsid w:val="00383160"/>
    <w:rPr>
      <w:color w:val="800080" w:themeColor="followedHyperlink"/>
      <w:u w:val="single"/>
    </w:rPr>
  </w:style>
  <w:style w:type="paragraph" w:styleId="Header">
    <w:name w:val="header"/>
    <w:basedOn w:val="Normal"/>
    <w:link w:val="HeaderChar"/>
    <w:rsid w:val="0014493F"/>
    <w:pPr>
      <w:tabs>
        <w:tab w:val="center" w:pos="4680"/>
        <w:tab w:val="right" w:pos="9360"/>
      </w:tabs>
    </w:pPr>
  </w:style>
  <w:style w:type="character" w:customStyle="1" w:styleId="HeaderChar">
    <w:name w:val="Header Char"/>
    <w:basedOn w:val="DefaultParagraphFont"/>
    <w:link w:val="Header"/>
    <w:rsid w:val="0014493F"/>
    <w:rPr>
      <w:rFonts w:cs="Arial"/>
    </w:rPr>
  </w:style>
  <w:style w:type="paragraph" w:styleId="Footer">
    <w:name w:val="footer"/>
    <w:basedOn w:val="Normal"/>
    <w:link w:val="FooterChar"/>
    <w:uiPriority w:val="99"/>
    <w:rsid w:val="0014493F"/>
    <w:pPr>
      <w:tabs>
        <w:tab w:val="center" w:pos="4680"/>
        <w:tab w:val="right" w:pos="9360"/>
      </w:tabs>
    </w:pPr>
  </w:style>
  <w:style w:type="character" w:customStyle="1" w:styleId="FooterChar">
    <w:name w:val="Footer Char"/>
    <w:basedOn w:val="DefaultParagraphFont"/>
    <w:link w:val="Footer"/>
    <w:uiPriority w:val="99"/>
    <w:rsid w:val="0014493F"/>
    <w:rPr>
      <w:rFonts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tf.nwcouncil.org/rtfpac/meetings/2014/10/Evaluation%20of%20Wood%20Smoke%20Quantification%20and%20Attribution-v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3255</Words>
  <Characters>15765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Aggar Assefa</dc:creator>
  <cp:lastModifiedBy>Aggar Assefa</cp:lastModifiedBy>
  <cp:revision>3</cp:revision>
  <cp:lastPrinted>2014-10-28T22:04:00Z</cp:lastPrinted>
  <dcterms:created xsi:type="dcterms:W3CDTF">2014-11-12T23:31:00Z</dcterms:created>
  <dcterms:modified xsi:type="dcterms:W3CDTF">2014-11-12T23:32:00Z</dcterms:modified>
</cp:coreProperties>
</file>