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52" w:type="dxa"/>
        <w:tblBorders>
          <w:bottom w:val="single" w:sz="4" w:space="0" w:color="999999"/>
        </w:tblBorders>
        <w:tblLayout w:type="fixed"/>
        <w:tblLook w:val="0000"/>
      </w:tblPr>
      <w:tblGrid>
        <w:gridCol w:w="4950"/>
        <w:gridCol w:w="4950"/>
      </w:tblGrid>
      <w:tr w:rsidR="006136BE">
        <w:trPr>
          <w:cantSplit/>
        </w:trPr>
        <w:tc>
          <w:tcPr>
            <w:tcW w:w="4950" w:type="dxa"/>
          </w:tcPr>
          <w:p w:rsidR="006136BE" w:rsidRDefault="00FF6FF2">
            <w:pPr>
              <w:tabs>
                <w:tab w:val="left" w:pos="1350"/>
              </w:tabs>
              <w:ind w:left="180"/>
              <w:rPr>
                <w:rFonts w:ascii="Palatino" w:hAnsi="Palatino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62025"/>
                  <wp:effectExtent l="19050" t="0" r="0" b="0"/>
                  <wp:docPr id="1" name="Picture 1" descr="My Webs\nwcouncil\energy\rtf\logo_m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Webs\nwcouncil\energy\rtf\logo_m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vAlign w:val="center"/>
          </w:tcPr>
          <w:p w:rsidR="006136BE" w:rsidRDefault="00FF6FF2">
            <w:pPr>
              <w:tabs>
                <w:tab w:val="left" w:pos="1350"/>
              </w:tabs>
              <w:ind w:left="187"/>
              <w:jc w:val="right"/>
              <w:rPr>
                <w:rFonts w:ascii="Trebuchet MS" w:hAnsi="Trebuchet MS"/>
                <w:color w:val="999999"/>
                <w:sz w:val="20"/>
              </w:rPr>
            </w:pPr>
            <w:r>
              <w:rPr>
                <w:rFonts w:ascii="Trebuchet MS" w:hAnsi="Trebuchet MS"/>
                <w:color w:val="999999"/>
                <w:sz w:val="20"/>
              </w:rPr>
              <w:t>851 S.W. Sixth Avenue, Suite 1100</w:t>
            </w:r>
          </w:p>
          <w:p w:rsidR="006136BE" w:rsidRDefault="00FF6FF2">
            <w:pPr>
              <w:tabs>
                <w:tab w:val="left" w:pos="1350"/>
              </w:tabs>
              <w:spacing w:line="360" w:lineRule="exact"/>
              <w:ind w:left="187"/>
              <w:jc w:val="right"/>
              <w:rPr>
                <w:rFonts w:ascii="Trebuchet MS" w:hAnsi="Trebuchet MS"/>
                <w:color w:val="999999"/>
                <w:sz w:val="20"/>
              </w:rPr>
            </w:pPr>
            <w:r>
              <w:rPr>
                <w:rFonts w:ascii="Trebuchet MS" w:hAnsi="Trebuchet MS"/>
                <w:color w:val="999999"/>
                <w:sz w:val="20"/>
              </w:rPr>
              <w:t>Portland, Oregon 97204-1348</w:t>
            </w:r>
          </w:p>
          <w:p w:rsidR="006136BE" w:rsidRDefault="00FF6FF2">
            <w:pPr>
              <w:tabs>
                <w:tab w:val="left" w:pos="1350"/>
              </w:tabs>
              <w:spacing w:line="360" w:lineRule="exact"/>
              <w:ind w:left="187"/>
              <w:jc w:val="right"/>
              <w:rPr>
                <w:rFonts w:ascii="Trebuchet MS" w:hAnsi="Trebuchet MS"/>
                <w:color w:val="999999"/>
                <w:sz w:val="20"/>
              </w:rPr>
            </w:pPr>
            <w:r>
              <w:rPr>
                <w:rFonts w:ascii="Trebuchet MS" w:hAnsi="Trebuchet MS"/>
                <w:color w:val="999999"/>
                <w:sz w:val="20"/>
              </w:rPr>
              <w:t>503-222-5161 fax 820-2370</w:t>
            </w:r>
          </w:p>
          <w:p w:rsidR="006136BE" w:rsidRDefault="00FF6FF2">
            <w:pPr>
              <w:tabs>
                <w:tab w:val="left" w:pos="1350"/>
              </w:tabs>
              <w:spacing w:line="360" w:lineRule="exact"/>
              <w:ind w:left="187"/>
              <w:jc w:val="right"/>
              <w:rPr>
                <w:rFonts w:ascii="Trebuchet MS" w:hAnsi="Trebuchet MS"/>
                <w:color w:val="999999"/>
              </w:rPr>
            </w:pPr>
            <w:r>
              <w:rPr>
                <w:rFonts w:ascii="Trebuchet MS" w:hAnsi="Trebuchet MS"/>
                <w:color w:val="999999"/>
                <w:sz w:val="20"/>
              </w:rPr>
              <w:t>www.nwcouncil.org/rtf</w:t>
            </w:r>
          </w:p>
        </w:tc>
      </w:tr>
    </w:tbl>
    <w:p w:rsidR="006136BE" w:rsidRDefault="006136BE"/>
    <w:p w:rsidR="006136BE" w:rsidRDefault="006136BE"/>
    <w:p w:rsidR="006136BE" w:rsidRPr="000D69DC" w:rsidRDefault="000D69DC">
      <w:pPr>
        <w:rPr>
          <w:b/>
        </w:rPr>
      </w:pPr>
      <w:r w:rsidRPr="000D69DC">
        <w:rPr>
          <w:b/>
        </w:rPr>
        <w:t>Voting Members</w:t>
      </w:r>
    </w:p>
    <w:p w:rsidR="000D69DC" w:rsidRDefault="000D69DC" w:rsidP="000D69DC">
      <w:r>
        <w:t>Jennifer Light, NPCC (new)</w:t>
      </w:r>
      <w:r>
        <w:t>, RTF Chair</w:t>
      </w:r>
    </w:p>
    <w:p w:rsidR="000D69DC" w:rsidRDefault="000D69DC" w:rsidP="000D69DC">
      <w:r>
        <w:t>Charlie Grist, NPCC</w:t>
      </w:r>
      <w:r>
        <w:t>, RTF Vic-Chair</w:t>
      </w:r>
    </w:p>
    <w:p w:rsidR="000D69DC" w:rsidRDefault="000D69DC" w:rsidP="000D69DC">
      <w:r>
        <w:t>Rebecca Blanton, Puget Sound Energy (new)</w:t>
      </w:r>
    </w:p>
    <w:p w:rsidR="000D69DC" w:rsidRDefault="000D69DC" w:rsidP="000D69DC">
      <w:r>
        <w:t>David Bopp, Flathead Electric</w:t>
      </w:r>
    </w:p>
    <w:p w:rsidR="000D69DC" w:rsidRDefault="000D69DC" w:rsidP="000D69DC">
      <w:r>
        <w:t>Sarah Castor, Energy Trust of Oregon (new)</w:t>
      </w:r>
    </w:p>
    <w:p w:rsidR="000D69DC" w:rsidRDefault="000D69DC" w:rsidP="000D69DC">
      <w:r>
        <w:t>Carrie Cobb, Bonneville (new)</w:t>
      </w:r>
    </w:p>
    <w:p w:rsidR="000D69DC" w:rsidRDefault="000D69DC" w:rsidP="000D69DC">
      <w:r>
        <w:t xml:space="preserve">Bob Davis, </w:t>
      </w:r>
      <w:proofErr w:type="spellStart"/>
      <w:r>
        <w:t>Ecotope</w:t>
      </w:r>
      <w:proofErr w:type="spellEnd"/>
    </w:p>
    <w:p w:rsidR="000D69DC" w:rsidRDefault="000D69DC" w:rsidP="000D69DC">
      <w:r>
        <w:t>Jennifer Finnegan, Snohomish PUD (new)</w:t>
      </w:r>
    </w:p>
    <w:p w:rsidR="000D69DC" w:rsidRDefault="000D69DC" w:rsidP="000D69DC">
      <w:r>
        <w:t>Michele Friedrich, Sacramento Municipal Utility District</w:t>
      </w:r>
    </w:p>
    <w:p w:rsidR="000D69DC" w:rsidRDefault="000D69DC" w:rsidP="000D69DC">
      <w:r>
        <w:t>Lauren Gage, Bonneville</w:t>
      </w:r>
    </w:p>
    <w:p w:rsidR="000D69DC" w:rsidRDefault="000D69DC" w:rsidP="000D69DC">
      <w:r>
        <w:t xml:space="preserve">Kevin </w:t>
      </w:r>
      <w:proofErr w:type="spellStart"/>
      <w:r>
        <w:t>Geraghty</w:t>
      </w:r>
      <w:proofErr w:type="spellEnd"/>
      <w:r>
        <w:t>, Independent (new)</w:t>
      </w:r>
    </w:p>
    <w:p w:rsidR="000D69DC" w:rsidRDefault="000D69DC" w:rsidP="000D69DC">
      <w:r>
        <w:t>Jeff Harris, Northwest Energy Efficiency Alliance</w:t>
      </w:r>
    </w:p>
    <w:p w:rsidR="000D69DC" w:rsidRDefault="000D69DC" w:rsidP="000D69DC">
      <w:r>
        <w:t xml:space="preserve">Jennifer </w:t>
      </w:r>
      <w:proofErr w:type="spellStart"/>
      <w:r>
        <w:t>Huckett</w:t>
      </w:r>
      <w:proofErr w:type="spellEnd"/>
      <w:r>
        <w:t>, Cadmus (new)</w:t>
      </w:r>
    </w:p>
    <w:p w:rsidR="000D69DC" w:rsidRDefault="000D69DC" w:rsidP="000D69DC">
      <w:r>
        <w:t xml:space="preserve">Mark Jerome, </w:t>
      </w:r>
      <w:proofErr w:type="spellStart"/>
      <w:r>
        <w:t>CLEAResult</w:t>
      </w:r>
      <w:proofErr w:type="spellEnd"/>
    </w:p>
    <w:p w:rsidR="000D69DC" w:rsidRDefault="000D69DC" w:rsidP="000D69DC">
      <w:r>
        <w:t>Don Jones Jr., PacifiCorp</w:t>
      </w:r>
    </w:p>
    <w:p w:rsidR="000D69DC" w:rsidRDefault="000D69DC" w:rsidP="000D69DC">
      <w:r>
        <w:t>Josh Keeling, Portland General Electric (new)</w:t>
      </w:r>
    </w:p>
    <w:p w:rsidR="000D69DC" w:rsidRDefault="000D69DC" w:rsidP="000D69DC">
      <w:r>
        <w:t>Greg Kelleher, Eugene Water and Electric Board</w:t>
      </w:r>
    </w:p>
    <w:p w:rsidR="000D69DC" w:rsidRDefault="000D69DC" w:rsidP="000D69DC">
      <w:r>
        <w:t xml:space="preserve">Rick </w:t>
      </w:r>
      <w:proofErr w:type="spellStart"/>
      <w:r>
        <w:t>Knori</w:t>
      </w:r>
      <w:proofErr w:type="spellEnd"/>
      <w:r>
        <w:t>, Lower Valley Electric</w:t>
      </w:r>
    </w:p>
    <w:p w:rsidR="000D69DC" w:rsidRDefault="000D69DC" w:rsidP="000D69DC">
      <w:r>
        <w:t>Bill Koran, SBW Consulting</w:t>
      </w:r>
    </w:p>
    <w:p w:rsidR="000D69DC" w:rsidRDefault="000D69DC" w:rsidP="000D69DC">
      <w:r>
        <w:t>T</w:t>
      </w:r>
      <w:r>
        <w:t xml:space="preserve">om </w:t>
      </w:r>
      <w:proofErr w:type="spellStart"/>
      <w:r>
        <w:t>Lienhard</w:t>
      </w:r>
      <w:proofErr w:type="spellEnd"/>
      <w:r>
        <w:t>, Avista</w:t>
      </w:r>
    </w:p>
    <w:p w:rsidR="000D69DC" w:rsidRDefault="000D69DC" w:rsidP="000D69DC">
      <w:proofErr w:type="spellStart"/>
      <w:r>
        <w:t>Cheryn</w:t>
      </w:r>
      <w:proofErr w:type="spellEnd"/>
      <w:r>
        <w:t xml:space="preserve"> Metzger, Pacific Northwest National Lab (new)</w:t>
      </w:r>
    </w:p>
    <w:p w:rsidR="000D69DC" w:rsidRDefault="000D69DC" w:rsidP="000D69DC">
      <w:r>
        <w:t>Eric Miller, Benton REA (new)</w:t>
      </w:r>
    </w:p>
    <w:p w:rsidR="000D69DC" w:rsidRDefault="000D69DC" w:rsidP="000D69DC">
      <w:r>
        <w:t>Peter Miller, NRDC</w:t>
      </w:r>
    </w:p>
    <w:p w:rsidR="000D69DC" w:rsidRDefault="000D69DC" w:rsidP="000D69DC">
      <w:r>
        <w:t>Brendan O’Donnell, Seattle City Light (new)</w:t>
      </w:r>
    </w:p>
    <w:p w:rsidR="000D69DC" w:rsidRDefault="000D69DC" w:rsidP="000D69DC">
      <w:r>
        <w:t>Graham Parker, Pacific Northwest National Lab</w:t>
      </w:r>
    </w:p>
    <w:p w:rsidR="000D69DC" w:rsidRDefault="000D69DC" w:rsidP="000D69DC">
      <w:r>
        <w:t>Janice Peterson, Bonneville (new)</w:t>
      </w:r>
    </w:p>
    <w:p w:rsidR="000D69DC" w:rsidRDefault="000D69DC" w:rsidP="000D69DC">
      <w:r>
        <w:t>Cory Read, Idaho Power (new)</w:t>
      </w:r>
    </w:p>
    <w:p w:rsidR="000D69DC" w:rsidRDefault="000D69DC" w:rsidP="000D69DC">
      <w:proofErr w:type="spellStart"/>
      <w:r>
        <w:t>Jes</w:t>
      </w:r>
      <w:proofErr w:type="spellEnd"/>
      <w:r>
        <w:t xml:space="preserve"> Rivas, Navigant (new)</w:t>
      </w:r>
    </w:p>
    <w:p w:rsidR="000D69DC" w:rsidRDefault="000D69DC" w:rsidP="000D69DC">
      <w:r>
        <w:t>Robert Weber, Bonneville (new)</w:t>
      </w:r>
    </w:p>
    <w:p w:rsidR="000D69DC" w:rsidRDefault="000D69DC" w:rsidP="000D69DC">
      <w:r>
        <w:t>Bill Welch, Independent</w:t>
      </w:r>
    </w:p>
    <w:p w:rsidR="000D69DC" w:rsidRDefault="000D69DC" w:rsidP="000D69DC"/>
    <w:p w:rsidR="000D69DC" w:rsidRPr="000D69DC" w:rsidRDefault="000D69DC" w:rsidP="000D69DC">
      <w:pPr>
        <w:rPr>
          <w:b/>
        </w:rPr>
      </w:pPr>
      <w:r w:rsidRPr="000D69DC">
        <w:rPr>
          <w:b/>
        </w:rPr>
        <w:t>Ex-Officio Non-Voting Member</w:t>
      </w:r>
      <w:r>
        <w:rPr>
          <w:b/>
        </w:rPr>
        <w:t>s</w:t>
      </w:r>
    </w:p>
    <w:p w:rsidR="000D69DC" w:rsidRDefault="000D69DC" w:rsidP="000D69DC">
      <w:r>
        <w:t>David Nightingale, Washington Utilities and Transportation Commission</w:t>
      </w:r>
    </w:p>
    <w:p w:rsidR="000D69DC" w:rsidRPr="00FF5BE7" w:rsidRDefault="000D69DC"/>
    <w:p w:rsidR="006136BE" w:rsidRDefault="000D69DC">
      <w:pPr>
        <w:rPr>
          <w:b/>
        </w:rPr>
      </w:pPr>
      <w:bookmarkStart w:id="0" w:name="_GoBack"/>
      <w:bookmarkEnd w:id="0"/>
      <w:r w:rsidRPr="000D69DC">
        <w:rPr>
          <w:b/>
        </w:rPr>
        <w:t>Corresponding Members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Brad Acker, University of Idaho, Integrated Design Lab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Thomas </w:t>
      </w:r>
      <w:proofErr w:type="spellStart"/>
      <w:r w:rsidRPr="000D69DC">
        <w:rPr>
          <w:bCs/>
        </w:rPr>
        <w:t>Anreise</w:t>
      </w:r>
      <w:proofErr w:type="spellEnd"/>
      <w:r w:rsidRPr="000D69DC">
        <w:rPr>
          <w:bCs/>
        </w:rPr>
        <w:t xml:space="preserve">, </w:t>
      </w:r>
      <w:proofErr w:type="spellStart"/>
      <w:r w:rsidRPr="000D69DC">
        <w:rPr>
          <w:bCs/>
        </w:rPr>
        <w:t>CLEAResult</w:t>
      </w:r>
      <w:proofErr w:type="spellEnd"/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Rich </w:t>
      </w:r>
      <w:proofErr w:type="spellStart"/>
      <w:r w:rsidRPr="000D69DC">
        <w:rPr>
          <w:bCs/>
        </w:rPr>
        <w:t>Arneson</w:t>
      </w:r>
      <w:proofErr w:type="spellEnd"/>
      <w:r w:rsidRPr="000D69DC">
        <w:rPr>
          <w:bCs/>
        </w:rPr>
        <w:t>, Tacoma Power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David </w:t>
      </w:r>
      <w:proofErr w:type="spellStart"/>
      <w:r w:rsidRPr="000D69DC">
        <w:rPr>
          <w:bCs/>
        </w:rPr>
        <w:t>Baylon</w:t>
      </w:r>
      <w:proofErr w:type="spellEnd"/>
      <w:r w:rsidRPr="000D69DC">
        <w:rPr>
          <w:bCs/>
        </w:rPr>
        <w:t xml:space="preserve">, </w:t>
      </w:r>
      <w:proofErr w:type="spellStart"/>
      <w:r w:rsidRPr="000D69DC">
        <w:rPr>
          <w:bCs/>
        </w:rPr>
        <w:t>Ecotope</w:t>
      </w:r>
      <w:proofErr w:type="spellEnd"/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Patrick Burns, </w:t>
      </w:r>
      <w:proofErr w:type="spellStart"/>
      <w:r w:rsidRPr="000D69DC">
        <w:rPr>
          <w:bCs/>
        </w:rPr>
        <w:t>Nexant</w:t>
      </w:r>
      <w:proofErr w:type="spellEnd"/>
    </w:p>
    <w:p w:rsidR="000D69DC" w:rsidRDefault="000D69DC" w:rsidP="000D69DC">
      <w:pPr>
        <w:rPr>
          <w:bCs/>
        </w:rPr>
      </w:pP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David Clement, Northwest Energy Efficiency Alliance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Warren Cook, Oregon Department of Energy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Michael </w:t>
      </w:r>
      <w:proofErr w:type="spellStart"/>
      <w:r w:rsidRPr="000D69DC">
        <w:rPr>
          <w:bCs/>
        </w:rPr>
        <w:t>Daukoru</w:t>
      </w:r>
      <w:proofErr w:type="spellEnd"/>
      <w:r w:rsidRPr="000D69DC">
        <w:rPr>
          <w:bCs/>
        </w:rPr>
        <w:t>, Applied Energy Group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Mike Dillon, Avista Utilities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Tom Eckhart, UCONS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Amy </w:t>
      </w:r>
      <w:proofErr w:type="spellStart"/>
      <w:r w:rsidRPr="000D69DC">
        <w:rPr>
          <w:bCs/>
        </w:rPr>
        <w:t>Heidner</w:t>
      </w:r>
      <w:proofErr w:type="spellEnd"/>
      <w:r w:rsidRPr="000D69DC">
        <w:rPr>
          <w:bCs/>
        </w:rPr>
        <w:t xml:space="preserve">, </w:t>
      </w:r>
      <w:proofErr w:type="gramStart"/>
      <w:r w:rsidRPr="000D69DC">
        <w:rPr>
          <w:bCs/>
        </w:rPr>
        <w:t>The</w:t>
      </w:r>
      <w:proofErr w:type="gramEnd"/>
      <w:r w:rsidRPr="000D69DC">
        <w:rPr>
          <w:bCs/>
        </w:rPr>
        <w:t xml:space="preserve"> </w:t>
      </w:r>
      <w:proofErr w:type="spellStart"/>
      <w:r w:rsidRPr="000D69DC">
        <w:rPr>
          <w:bCs/>
        </w:rPr>
        <w:t>Rextor</w:t>
      </w:r>
      <w:proofErr w:type="spellEnd"/>
      <w:r w:rsidRPr="000D69DC">
        <w:rPr>
          <w:bCs/>
        </w:rPr>
        <w:t xml:space="preserve"> Group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Erin Hope, Bonneville</w:t>
      </w:r>
    </w:p>
    <w:p w:rsidR="000D69DC" w:rsidRPr="000D69DC" w:rsidRDefault="000D69DC" w:rsidP="000D69DC">
      <w:pPr>
        <w:rPr>
          <w:bCs/>
        </w:rPr>
      </w:pPr>
      <w:proofErr w:type="spellStart"/>
      <w:r w:rsidRPr="000D69DC">
        <w:rPr>
          <w:bCs/>
        </w:rPr>
        <w:t>Mattias</w:t>
      </w:r>
      <w:proofErr w:type="spellEnd"/>
      <w:r w:rsidRPr="000D69DC">
        <w:rPr>
          <w:bCs/>
        </w:rPr>
        <w:t xml:space="preserve"> </w:t>
      </w:r>
      <w:proofErr w:type="spellStart"/>
      <w:r w:rsidRPr="000D69DC">
        <w:rPr>
          <w:bCs/>
        </w:rPr>
        <w:t>Jarvegren</w:t>
      </w:r>
      <w:proofErr w:type="spellEnd"/>
      <w:r w:rsidRPr="000D69DC">
        <w:rPr>
          <w:bCs/>
        </w:rPr>
        <w:t>, PUD No.1 of Clallam County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Roger </w:t>
      </w:r>
      <w:proofErr w:type="spellStart"/>
      <w:r w:rsidRPr="000D69DC">
        <w:rPr>
          <w:bCs/>
        </w:rPr>
        <w:t>Kainu</w:t>
      </w:r>
      <w:proofErr w:type="spellEnd"/>
      <w:r w:rsidRPr="000D69DC">
        <w:rPr>
          <w:bCs/>
        </w:rPr>
        <w:t>, Oregon Department of Energy</w:t>
      </w:r>
    </w:p>
    <w:p w:rsidR="000D69DC" w:rsidRPr="000D69DC" w:rsidRDefault="000D69DC" w:rsidP="000D69DC">
      <w:pPr>
        <w:rPr>
          <w:bCs/>
        </w:rPr>
      </w:pPr>
      <w:proofErr w:type="spellStart"/>
      <w:r w:rsidRPr="000D69DC">
        <w:rPr>
          <w:bCs/>
        </w:rPr>
        <w:t>Kurtis</w:t>
      </w:r>
      <w:proofErr w:type="spellEnd"/>
      <w:r w:rsidRPr="000D69DC">
        <w:rPr>
          <w:bCs/>
        </w:rPr>
        <w:t xml:space="preserve"> </w:t>
      </w:r>
      <w:proofErr w:type="spellStart"/>
      <w:r w:rsidRPr="000D69DC">
        <w:rPr>
          <w:bCs/>
        </w:rPr>
        <w:t>Kolnowski</w:t>
      </w:r>
      <w:proofErr w:type="spellEnd"/>
      <w:r w:rsidRPr="000D69DC">
        <w:rPr>
          <w:bCs/>
        </w:rPr>
        <w:t>, Applied Energy Group</w:t>
      </w:r>
    </w:p>
    <w:p w:rsidR="000D69DC" w:rsidRPr="000D69DC" w:rsidRDefault="000D69DC" w:rsidP="000D69DC">
      <w:pPr>
        <w:rPr>
          <w:bCs/>
        </w:rPr>
      </w:pPr>
      <w:r>
        <w:rPr>
          <w:bCs/>
        </w:rPr>
        <w:t>J</w:t>
      </w:r>
      <w:r w:rsidRPr="000D69DC">
        <w:rPr>
          <w:bCs/>
        </w:rPr>
        <w:t>im Lutz, Independent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Jim Maunder, Ravalli Electric Cooperative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Ian Metzger, Lockheed Martin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Dale Northcutt, University of Oregon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Brian Owens, </w:t>
      </w:r>
      <w:proofErr w:type="spellStart"/>
      <w:r w:rsidRPr="000D69DC">
        <w:rPr>
          <w:bCs/>
        </w:rPr>
        <w:t>CLEAResult</w:t>
      </w:r>
      <w:proofErr w:type="spellEnd"/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Jim </w:t>
      </w:r>
      <w:proofErr w:type="spellStart"/>
      <w:r w:rsidRPr="000D69DC">
        <w:rPr>
          <w:bCs/>
        </w:rPr>
        <w:t>Perich</w:t>
      </w:r>
      <w:proofErr w:type="spellEnd"/>
      <w:r w:rsidRPr="000D69DC">
        <w:rPr>
          <w:bCs/>
        </w:rPr>
        <w:t>-Anderson, Puget Sound Energy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Elaine Prause, Oregon Public Utility Commission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Joe </w:t>
      </w:r>
      <w:proofErr w:type="spellStart"/>
      <w:r w:rsidRPr="000D69DC">
        <w:rPr>
          <w:bCs/>
        </w:rPr>
        <w:t>Prijyanonda</w:t>
      </w:r>
      <w:proofErr w:type="spellEnd"/>
      <w:r w:rsidRPr="000D69DC">
        <w:rPr>
          <w:bCs/>
        </w:rPr>
        <w:t>, Applied Energy Group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Travis Reeder, Eugene Water and Electric Board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Eugene </w:t>
      </w:r>
      <w:proofErr w:type="spellStart"/>
      <w:r w:rsidRPr="000D69DC">
        <w:rPr>
          <w:bCs/>
        </w:rPr>
        <w:t>Rosolie</w:t>
      </w:r>
      <w:proofErr w:type="spellEnd"/>
      <w:r w:rsidRPr="000D69DC">
        <w:rPr>
          <w:bCs/>
        </w:rPr>
        <w:t>, NEEA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Adam </w:t>
      </w:r>
      <w:proofErr w:type="spellStart"/>
      <w:r w:rsidRPr="000D69DC">
        <w:rPr>
          <w:bCs/>
        </w:rPr>
        <w:t>Selvin</w:t>
      </w:r>
      <w:proofErr w:type="spellEnd"/>
      <w:r w:rsidRPr="000D69DC">
        <w:rPr>
          <w:bCs/>
        </w:rPr>
        <w:t>, Pacific Gas and Electric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Blake </w:t>
      </w:r>
      <w:proofErr w:type="spellStart"/>
      <w:r w:rsidRPr="000D69DC">
        <w:rPr>
          <w:bCs/>
        </w:rPr>
        <w:t>Shelide</w:t>
      </w:r>
      <w:proofErr w:type="spellEnd"/>
      <w:r w:rsidRPr="000D69DC">
        <w:rPr>
          <w:bCs/>
        </w:rPr>
        <w:t>, Oregon Department of Energy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Kevin </w:t>
      </w:r>
      <w:proofErr w:type="spellStart"/>
      <w:r w:rsidRPr="000D69DC">
        <w:rPr>
          <w:bCs/>
        </w:rPr>
        <w:t>Smit</w:t>
      </w:r>
      <w:proofErr w:type="spellEnd"/>
      <w:r w:rsidRPr="000D69DC">
        <w:rPr>
          <w:bCs/>
        </w:rPr>
        <w:t>, Northwest Power and Conservation Council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Jason </w:t>
      </w:r>
      <w:proofErr w:type="spellStart"/>
      <w:r w:rsidRPr="000D69DC">
        <w:rPr>
          <w:bCs/>
        </w:rPr>
        <w:t>Stenson</w:t>
      </w:r>
      <w:proofErr w:type="spellEnd"/>
      <w:r w:rsidRPr="000D69DC">
        <w:rPr>
          <w:bCs/>
        </w:rPr>
        <w:t>, University of Oregon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Joel Swisher, Western Washington University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Mira Vowels, Bonneville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>Jim Williams, Independent</w:t>
      </w:r>
    </w:p>
    <w:p w:rsidR="000D69DC" w:rsidRPr="000D69DC" w:rsidRDefault="000D69DC" w:rsidP="000D69DC">
      <w:pPr>
        <w:rPr>
          <w:bCs/>
        </w:rPr>
      </w:pPr>
      <w:r w:rsidRPr="000D69DC">
        <w:rPr>
          <w:bCs/>
        </w:rPr>
        <w:t xml:space="preserve">Aaron </w:t>
      </w:r>
      <w:proofErr w:type="spellStart"/>
      <w:r w:rsidRPr="000D69DC">
        <w:rPr>
          <w:bCs/>
        </w:rPr>
        <w:t>Winer</w:t>
      </w:r>
      <w:proofErr w:type="spellEnd"/>
      <w:r w:rsidRPr="000D69DC">
        <w:rPr>
          <w:bCs/>
        </w:rPr>
        <w:t xml:space="preserve">, </w:t>
      </w:r>
      <w:proofErr w:type="spellStart"/>
      <w:r w:rsidRPr="000D69DC">
        <w:rPr>
          <w:bCs/>
        </w:rPr>
        <w:t>CLEAResult</w:t>
      </w:r>
      <w:proofErr w:type="spellEnd"/>
    </w:p>
    <w:p w:rsidR="000D69DC" w:rsidRDefault="000D69DC">
      <w:pPr>
        <w:rPr>
          <w:b/>
        </w:rPr>
      </w:pPr>
    </w:p>
    <w:p w:rsidR="000D69DC" w:rsidRPr="000D69DC" w:rsidRDefault="000D69DC">
      <w:pPr>
        <w:rPr>
          <w:b/>
        </w:rPr>
      </w:pPr>
    </w:p>
    <w:p w:rsidR="000D69DC" w:rsidRPr="00FF5BE7" w:rsidRDefault="000D69DC"/>
    <w:sectPr w:rsidR="000D69DC" w:rsidRPr="00FF5BE7" w:rsidSect="00242A8E">
      <w:pgSz w:w="12240" w:h="15840"/>
      <w:pgMar w:top="1008" w:right="1080" w:bottom="100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72BC"/>
    <w:multiLevelType w:val="hybridMultilevel"/>
    <w:tmpl w:val="F2A4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2D22"/>
    <w:multiLevelType w:val="multilevel"/>
    <w:tmpl w:val="339AE42C"/>
    <w:lvl w:ilvl="0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2">
    <w:nsid w:val="2DF37919"/>
    <w:multiLevelType w:val="hybridMultilevel"/>
    <w:tmpl w:val="EA14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B55D9"/>
    <w:multiLevelType w:val="multilevel"/>
    <w:tmpl w:val="2E444A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4">
    <w:nsid w:val="4AB96842"/>
    <w:multiLevelType w:val="multilevel"/>
    <w:tmpl w:val="D3C81D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CFB07E2"/>
    <w:multiLevelType w:val="multilevel"/>
    <w:tmpl w:val="BCDCBA7C"/>
    <w:lvl w:ilvl="0">
      <w:start w:val="1"/>
      <w:numFmt w:val="upperRoman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4D5A3E66"/>
    <w:multiLevelType w:val="multilevel"/>
    <w:tmpl w:val="9EBAEB5C"/>
    <w:lvl w:ilvl="0">
      <w:start w:val="1"/>
      <w:numFmt w:val="upperRoman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upperLetter"/>
      <w:suff w:val="space"/>
      <w:lvlText w:val="%2. "/>
      <w:lvlJc w:val="left"/>
      <w:pPr>
        <w:ind w:left="72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3. "/>
      <w:lvlJc w:val="left"/>
      <w:pPr>
        <w:ind w:left="720" w:firstLine="720"/>
      </w:pPr>
      <w:rPr>
        <w:rFonts w:ascii="Times New Roman" w:hAnsi="Times New Roman" w:hint="default"/>
        <w:b/>
        <w:i w:val="0"/>
        <w:sz w:val="26"/>
        <w:u w:val="none"/>
      </w:rPr>
    </w:lvl>
    <w:lvl w:ilvl="3">
      <w:start w:val="1"/>
      <w:numFmt w:val="lowerLetter"/>
      <w:suff w:val="space"/>
      <w:lvlText w:val="%4. "/>
      <w:lvlJc w:val="left"/>
      <w:pPr>
        <w:ind w:left="720" w:firstLine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(%5) "/>
      <w:lvlJc w:val="left"/>
      <w:pPr>
        <w:ind w:left="720" w:firstLine="720"/>
      </w:pPr>
      <w:rPr>
        <w:rFonts w:hint="default"/>
        <w:b/>
        <w:i w:val="0"/>
        <w:sz w:val="24"/>
      </w:rPr>
    </w:lvl>
    <w:lvl w:ilvl="5">
      <w:start w:val="1"/>
      <w:numFmt w:val="lowerLetter"/>
      <w:suff w:val="space"/>
      <w:lvlText w:val="%6) "/>
      <w:lvlJc w:val="left"/>
      <w:pPr>
        <w:ind w:left="720" w:firstLine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7">
    <w:nsid w:val="4F566823"/>
    <w:multiLevelType w:val="multilevel"/>
    <w:tmpl w:val="1F963680"/>
    <w:lvl w:ilvl="0">
      <w:start w:val="1"/>
      <w:numFmt w:val="lowerLetter"/>
      <w:lvlText w:val="%1."/>
      <w:lvlJc w:val="left"/>
      <w:pPr>
        <w:tabs>
          <w:tab w:val="num" w:pos="-1320"/>
        </w:tabs>
        <w:ind w:left="-13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600"/>
        </w:tabs>
        <w:ind w:left="-9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0"/>
        </w:tabs>
        <w:ind w:left="-2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32"/>
        </w:tabs>
        <w:ind w:left="0" w:firstLine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80"/>
        </w:tabs>
        <w:ind w:left="1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000"/>
        </w:tabs>
        <w:ind w:left="2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720"/>
        </w:tabs>
        <w:ind w:left="3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440"/>
        </w:tabs>
        <w:ind w:left="4080" w:firstLine="0"/>
      </w:pPr>
      <w:rPr>
        <w:rFonts w:hint="default"/>
      </w:rPr>
    </w:lvl>
  </w:abstractNum>
  <w:abstractNum w:abstractNumId="8">
    <w:nsid w:val="5F6F7337"/>
    <w:multiLevelType w:val="multilevel"/>
    <w:tmpl w:val="1F741BAA"/>
    <w:lvl w:ilvl="0">
      <w:start w:val="1"/>
      <w:numFmt w:val="decimal"/>
      <w:lvlText w:val="(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584"/>
        </w:tabs>
        <w:ind w:left="1584" w:hanging="14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hint="default"/>
      </w:rPr>
    </w:lvl>
  </w:abstractNum>
  <w:abstractNum w:abstractNumId="9">
    <w:nsid w:val="769045C1"/>
    <w:multiLevelType w:val="multilevel"/>
    <w:tmpl w:val="06AAE9EE"/>
    <w:lvl w:ilvl="0">
      <w:start w:val="1"/>
      <w:numFmt w:val="none"/>
      <w:suff w:val="nothing"/>
      <w:lvlText w:val="%1"/>
      <w:lvlJc w:val="left"/>
      <w:pPr>
        <w:ind w:left="216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5B119E"/>
    <w:rsid w:val="000D69DC"/>
    <w:rsid w:val="00242A8E"/>
    <w:rsid w:val="005B119E"/>
    <w:rsid w:val="005E3344"/>
    <w:rsid w:val="006136BE"/>
    <w:rsid w:val="00FF5BE7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4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next w:val="Heading1Text"/>
    <w:link w:val="Heading1Char"/>
    <w:uiPriority w:val="1"/>
    <w:qFormat/>
    <w:rsid w:val="005E3344"/>
    <w:pPr>
      <w:keepNext/>
      <w:numPr>
        <w:numId w:val="8"/>
      </w:numPr>
      <w:tabs>
        <w:tab w:val="num" w:pos="432"/>
      </w:tabs>
      <w:spacing w:before="240" w:after="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Heading2Text"/>
    <w:link w:val="Heading2Char"/>
    <w:uiPriority w:val="1"/>
    <w:qFormat/>
    <w:rsid w:val="005E3344"/>
    <w:pPr>
      <w:keepNext/>
      <w:numPr>
        <w:ilvl w:val="1"/>
        <w:numId w:val="9"/>
      </w:numPr>
      <w:tabs>
        <w:tab w:val="num" w:pos="432"/>
      </w:tabs>
      <w:spacing w:before="240" w:after="0" w:line="240" w:lineRule="auto"/>
      <w:outlineLvl w:val="1"/>
    </w:pPr>
    <w:rPr>
      <w:rFonts w:ascii="Arial" w:hAnsi="Arial" w:cs="Arial"/>
      <w:b/>
      <w:i/>
      <w:iCs/>
      <w:kern w:val="32"/>
      <w:sz w:val="28"/>
      <w:szCs w:val="32"/>
    </w:rPr>
  </w:style>
  <w:style w:type="paragraph" w:styleId="Heading3">
    <w:name w:val="heading 3"/>
    <w:next w:val="Heading3Text"/>
    <w:link w:val="Heading3Char"/>
    <w:uiPriority w:val="1"/>
    <w:qFormat/>
    <w:rsid w:val="005E3344"/>
    <w:pPr>
      <w:numPr>
        <w:ilvl w:val="2"/>
        <w:numId w:val="10"/>
      </w:numPr>
      <w:tabs>
        <w:tab w:val="num" w:pos="720"/>
        <w:tab w:val="left" w:pos="1080"/>
      </w:tabs>
      <w:spacing w:before="240" w:after="0" w:line="240" w:lineRule="auto"/>
      <w:ind w:firstLine="720"/>
      <w:outlineLvl w:val="2"/>
    </w:pPr>
    <w:rPr>
      <w:rFonts w:ascii="Arial" w:eastAsia="Times New Roman" w:hAnsi="Arial" w:cs="Arial"/>
      <w:b/>
      <w:bCs/>
      <w:iCs/>
      <w:kern w:val="32"/>
      <w:sz w:val="26"/>
      <w:szCs w:val="32"/>
    </w:rPr>
  </w:style>
  <w:style w:type="paragraph" w:styleId="Heading4">
    <w:name w:val="heading 4"/>
    <w:next w:val="Heading4Text"/>
    <w:link w:val="Heading4Char"/>
    <w:uiPriority w:val="1"/>
    <w:qFormat/>
    <w:rsid w:val="005E3344"/>
    <w:pPr>
      <w:keepNext/>
      <w:numPr>
        <w:ilvl w:val="3"/>
        <w:numId w:val="11"/>
      </w:numPr>
      <w:tabs>
        <w:tab w:val="num" w:pos="432"/>
        <w:tab w:val="left" w:pos="1080"/>
      </w:tabs>
      <w:spacing w:before="240" w:after="0" w:line="240" w:lineRule="auto"/>
      <w:ind w:firstLine="432"/>
      <w:outlineLvl w:val="3"/>
    </w:pPr>
    <w:rPr>
      <w:rFonts w:ascii="Arial" w:eastAsia="Times New Roman" w:hAnsi="Arial" w:cs="Arial"/>
      <w:b/>
      <w:bCs/>
      <w:iCs/>
      <w:kern w:val="32"/>
      <w:sz w:val="24"/>
      <w:szCs w:val="32"/>
    </w:rPr>
  </w:style>
  <w:style w:type="paragraph" w:styleId="Heading5">
    <w:name w:val="heading 5"/>
    <w:next w:val="Heading5Text"/>
    <w:link w:val="Heading5Char"/>
    <w:uiPriority w:val="1"/>
    <w:qFormat/>
    <w:rsid w:val="005E3344"/>
    <w:pPr>
      <w:keepNext/>
      <w:tabs>
        <w:tab w:val="num" w:pos="720"/>
        <w:tab w:val="left" w:pos="1080"/>
      </w:tabs>
      <w:spacing w:before="240" w:after="0" w:line="240" w:lineRule="auto"/>
      <w:ind w:left="720" w:hanging="720"/>
      <w:outlineLvl w:val="4"/>
    </w:pPr>
    <w:rPr>
      <w:rFonts w:ascii="Arial" w:eastAsia="Times New Roman" w:hAnsi="Arial" w:cs="Arial"/>
      <w:b/>
      <w:bCs/>
      <w:iCs/>
      <w:kern w:val="32"/>
      <w:sz w:val="24"/>
      <w:szCs w:val="32"/>
    </w:rPr>
  </w:style>
  <w:style w:type="paragraph" w:styleId="Heading6">
    <w:name w:val="heading 6"/>
    <w:next w:val="Heading6Text"/>
    <w:link w:val="Heading6Char"/>
    <w:uiPriority w:val="1"/>
    <w:qFormat/>
    <w:rsid w:val="005E3344"/>
    <w:pPr>
      <w:keepNext/>
      <w:numPr>
        <w:ilvl w:val="5"/>
        <w:numId w:val="13"/>
      </w:numPr>
      <w:tabs>
        <w:tab w:val="num" w:pos="720"/>
      </w:tabs>
      <w:spacing w:before="240" w:after="0" w:line="240" w:lineRule="auto"/>
      <w:ind w:left="720"/>
      <w:outlineLvl w:val="5"/>
    </w:pPr>
    <w:rPr>
      <w:rFonts w:ascii="Arial" w:eastAsia="Times New Roman" w:hAnsi="Arial" w:cs="Arial"/>
      <w:b/>
      <w:iCs/>
      <w:kern w:val="32"/>
      <w:sz w:val="24"/>
      <w:szCs w:val="32"/>
    </w:rPr>
  </w:style>
  <w:style w:type="paragraph" w:styleId="Heading7">
    <w:name w:val="heading 7"/>
    <w:next w:val="Heading7Text"/>
    <w:link w:val="Heading7Char"/>
    <w:uiPriority w:val="1"/>
    <w:qFormat/>
    <w:rsid w:val="005E3344"/>
    <w:pPr>
      <w:keepNext/>
      <w:numPr>
        <w:ilvl w:val="6"/>
        <w:numId w:val="14"/>
      </w:numPr>
      <w:tabs>
        <w:tab w:val="num" w:pos="720"/>
        <w:tab w:val="left" w:pos="1080"/>
      </w:tabs>
      <w:spacing w:before="240" w:after="0" w:line="240" w:lineRule="auto"/>
      <w:ind w:left="720"/>
      <w:outlineLvl w:val="6"/>
    </w:pPr>
    <w:rPr>
      <w:rFonts w:ascii="Arial" w:eastAsia="Times New Roman" w:hAnsi="Arial" w:cs="Arial"/>
      <w:b/>
      <w:bCs/>
      <w:iC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42A8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42A8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F2"/>
    <w:rPr>
      <w:rFonts w:ascii="Tahoma" w:hAnsi="Tahoma" w:cs="Tahoma"/>
      <w:sz w:val="16"/>
      <w:szCs w:val="16"/>
    </w:rPr>
  </w:style>
  <w:style w:type="paragraph" w:customStyle="1" w:styleId="Heading1Text">
    <w:name w:val="Heading 1 Text"/>
    <w:uiPriority w:val="1"/>
    <w:qFormat/>
    <w:rsid w:val="005E3344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bidi="he-IL"/>
    </w:rPr>
  </w:style>
  <w:style w:type="paragraph" w:customStyle="1" w:styleId="Heading2Text">
    <w:name w:val="Heading 2 Text"/>
    <w:uiPriority w:val="1"/>
    <w:qFormat/>
    <w:rsid w:val="005E3344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bidi="he-IL"/>
    </w:rPr>
  </w:style>
  <w:style w:type="paragraph" w:customStyle="1" w:styleId="Heading3Text">
    <w:name w:val="Heading 3 Text"/>
    <w:uiPriority w:val="1"/>
    <w:qFormat/>
    <w:rsid w:val="005E3344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bidi="he-IL"/>
    </w:rPr>
  </w:style>
  <w:style w:type="paragraph" w:customStyle="1" w:styleId="Heading4Text">
    <w:name w:val="Heading 4 Text"/>
    <w:uiPriority w:val="1"/>
    <w:qFormat/>
    <w:rsid w:val="005E3344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bidi="he-IL"/>
    </w:rPr>
  </w:style>
  <w:style w:type="paragraph" w:customStyle="1" w:styleId="Heading6Text">
    <w:name w:val="Heading 6 Text"/>
    <w:uiPriority w:val="1"/>
    <w:qFormat/>
    <w:rsid w:val="005E3344"/>
    <w:pPr>
      <w:spacing w:before="240" w:after="0" w:line="240" w:lineRule="auto"/>
      <w:ind w:left="720"/>
    </w:pPr>
    <w:rPr>
      <w:rFonts w:ascii="Arial" w:eastAsia="Times New Roman" w:hAnsi="Arial" w:cs="Times New Roman"/>
      <w:sz w:val="24"/>
      <w:szCs w:val="20"/>
      <w:lang w:bidi="he-IL"/>
    </w:rPr>
  </w:style>
  <w:style w:type="paragraph" w:customStyle="1" w:styleId="Heading5Text">
    <w:name w:val="Heading 5 Text"/>
    <w:uiPriority w:val="1"/>
    <w:qFormat/>
    <w:rsid w:val="005E3344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bidi="he-IL"/>
    </w:rPr>
  </w:style>
  <w:style w:type="paragraph" w:customStyle="1" w:styleId="Heading7Text">
    <w:name w:val="Heading 7 Text"/>
    <w:uiPriority w:val="1"/>
    <w:qFormat/>
    <w:rsid w:val="005E3344"/>
    <w:pPr>
      <w:spacing w:before="240" w:after="0" w:line="240" w:lineRule="auto"/>
      <w:ind w:left="720"/>
    </w:pPr>
    <w:rPr>
      <w:rFonts w:ascii="Arial" w:eastAsia="Times New Roman" w:hAnsi="Arial" w:cs="Times New Roman"/>
      <w:sz w:val="24"/>
      <w:szCs w:val="20"/>
      <w:lang w:bidi="he-IL"/>
    </w:rPr>
  </w:style>
  <w:style w:type="character" w:customStyle="1" w:styleId="Heading1Char">
    <w:name w:val="Heading 1 Char"/>
    <w:basedOn w:val="DefaultParagraphFont"/>
    <w:link w:val="Heading1"/>
    <w:uiPriority w:val="1"/>
    <w:rsid w:val="005E334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E3344"/>
    <w:rPr>
      <w:rFonts w:ascii="Arial" w:hAnsi="Arial" w:cs="Arial"/>
      <w:b/>
      <w:i/>
      <w:iCs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E3344"/>
    <w:rPr>
      <w:rFonts w:ascii="Arial" w:eastAsia="Times New Roman" w:hAnsi="Arial" w:cs="Arial"/>
      <w:b/>
      <w:bCs/>
      <w:iCs/>
      <w:kern w:val="3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5E3344"/>
    <w:rPr>
      <w:rFonts w:ascii="Arial" w:eastAsia="Times New Roman" w:hAnsi="Arial" w:cs="Arial"/>
      <w:b/>
      <w:bCs/>
      <w:iCs/>
      <w:kern w:val="32"/>
      <w:sz w:val="24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5E3344"/>
    <w:rPr>
      <w:rFonts w:ascii="Arial" w:eastAsia="Times New Roman" w:hAnsi="Arial" w:cs="Arial"/>
      <w:b/>
      <w:bCs/>
      <w:iCs/>
      <w:kern w:val="32"/>
      <w:sz w:val="24"/>
      <w:szCs w:val="32"/>
    </w:rPr>
  </w:style>
  <w:style w:type="character" w:customStyle="1" w:styleId="Heading6Char">
    <w:name w:val="Heading 6 Char"/>
    <w:basedOn w:val="DefaultParagraphFont"/>
    <w:link w:val="Heading6"/>
    <w:uiPriority w:val="1"/>
    <w:rsid w:val="005E3344"/>
    <w:rPr>
      <w:rFonts w:ascii="Arial" w:eastAsia="Times New Roman" w:hAnsi="Arial" w:cs="Arial"/>
      <w:b/>
      <w:iCs/>
      <w:kern w:val="32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5E3344"/>
    <w:rPr>
      <w:rFonts w:ascii="Arial" w:eastAsia="Times New Roman" w:hAnsi="Arial" w:cs="Arial"/>
      <w:b/>
      <w:bCs/>
      <w:iCs/>
      <w:kern w:val="32"/>
      <w:sz w:val="24"/>
      <w:szCs w:val="24"/>
    </w:rPr>
  </w:style>
  <w:style w:type="paragraph" w:styleId="ListParagraph">
    <w:name w:val="List Paragraph"/>
    <w:basedOn w:val="Normal"/>
    <w:uiPriority w:val="34"/>
    <w:rsid w:val="000D6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Templates\NWCouncil\RTFlt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RTFltrhead.dotx</Template>
  <TotalTime>9</TotalTime>
  <Pages>2</Pages>
  <Words>324</Words>
  <Characters>2114</Characters>
  <Application>Microsoft Office Word</Application>
  <DocSecurity>0</DocSecurity>
  <Lines>78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Letterhead Memo Template</vt:lpstr>
    </vt:vector>
  </TitlesOfParts>
  <Company>The NW Power Planning Council</Company>
  <LinksUpToDate>false</LinksUpToDate>
  <CharactersWithSpaces>2378</CharactersWithSpaces>
  <SharedDoc>false</SharedDoc>
  <HLinks>
    <vt:vector size="6" baseType="variant">
      <vt:variant>
        <vt:i4>7602257</vt:i4>
      </vt:variant>
      <vt:variant>
        <vt:i4>1024</vt:i4>
      </vt:variant>
      <vt:variant>
        <vt:i4>1025</vt:i4>
      </vt:variant>
      <vt:variant>
        <vt:i4>1</vt:i4>
      </vt:variant>
      <vt:variant>
        <vt:lpwstr>My Webs\nwcouncil\energy\rtf\logo_med.gif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Letterhead Memo Template</dc:title>
  <dc:creator>Jennifer Light</dc:creator>
  <cp:lastModifiedBy>Jennifer Light</cp:lastModifiedBy>
  <cp:revision>2</cp:revision>
  <cp:lastPrinted>2002-07-01T19:37:00Z</cp:lastPrinted>
  <dcterms:created xsi:type="dcterms:W3CDTF">2015-11-12T18:38:00Z</dcterms:created>
  <dcterms:modified xsi:type="dcterms:W3CDTF">2015-11-12T18:47:00Z</dcterms:modified>
</cp:coreProperties>
</file>