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609" w:rsidRDefault="00B11609" w:rsidP="00B11609">
      <w:pPr>
        <w:spacing w:line="276" w:lineRule="auto"/>
        <w:jc w:val="center"/>
        <w:rPr>
          <w:b/>
        </w:rPr>
      </w:pPr>
      <w:r>
        <w:rPr>
          <w:b/>
        </w:rPr>
        <w:t>RTF Policy Advisory Committee</w:t>
      </w:r>
    </w:p>
    <w:p w:rsidR="009D0D05" w:rsidRDefault="00C11A5A" w:rsidP="00B11609">
      <w:pPr>
        <w:spacing w:line="276" w:lineRule="auto"/>
        <w:jc w:val="center"/>
        <w:rPr>
          <w:b/>
        </w:rPr>
      </w:pPr>
      <w:r w:rsidRPr="00D7687A">
        <w:rPr>
          <w:b/>
        </w:rPr>
        <w:t>April 17, 2013</w:t>
      </w:r>
    </w:p>
    <w:p w:rsidR="00B11609" w:rsidRPr="00D7687A" w:rsidRDefault="00B11609" w:rsidP="00B11609">
      <w:pPr>
        <w:spacing w:line="276" w:lineRule="auto"/>
        <w:jc w:val="center"/>
        <w:rPr>
          <w:b/>
        </w:rPr>
      </w:pPr>
      <w:r>
        <w:rPr>
          <w:b/>
        </w:rPr>
        <w:t>Meeting Notes</w:t>
      </w:r>
    </w:p>
    <w:p w:rsidR="00C11A5A" w:rsidRDefault="00C11A5A" w:rsidP="00EA475A">
      <w:pPr>
        <w:spacing w:line="276" w:lineRule="auto"/>
      </w:pPr>
    </w:p>
    <w:p w:rsidR="00C9124F" w:rsidRDefault="00C11A5A" w:rsidP="00EA475A">
      <w:pPr>
        <w:spacing w:line="276" w:lineRule="auto"/>
      </w:pPr>
      <w:r>
        <w:t xml:space="preserve">In the room:  </w:t>
      </w:r>
      <w:r w:rsidR="0016019A">
        <w:t xml:space="preserve">Jim </w:t>
      </w:r>
      <w:r>
        <w:t xml:space="preserve">West, </w:t>
      </w:r>
      <w:r w:rsidR="0016019A">
        <w:t xml:space="preserve">Tom </w:t>
      </w:r>
      <w:r>
        <w:t xml:space="preserve">Karier, </w:t>
      </w:r>
      <w:r w:rsidR="0016019A">
        <w:t xml:space="preserve">Susan </w:t>
      </w:r>
      <w:r>
        <w:t xml:space="preserve">Stratton, </w:t>
      </w:r>
      <w:r w:rsidR="00C9124F">
        <w:t xml:space="preserve">Erin Erben, </w:t>
      </w:r>
      <w:r w:rsidR="0016019A">
        <w:t xml:space="preserve">Eugene </w:t>
      </w:r>
      <w:r>
        <w:t xml:space="preserve">Rosolie, </w:t>
      </w:r>
      <w:r w:rsidR="0016019A">
        <w:t xml:space="preserve">Bruce </w:t>
      </w:r>
      <w:r>
        <w:t xml:space="preserve">Folsom, </w:t>
      </w:r>
      <w:r w:rsidR="0016019A">
        <w:t xml:space="preserve">Steve </w:t>
      </w:r>
      <w:r w:rsidR="00041674">
        <w:t>Bicker</w:t>
      </w:r>
      <w:r>
        <w:t xml:space="preserve">, </w:t>
      </w:r>
      <w:r w:rsidR="0016019A">
        <w:t xml:space="preserve">Lauren </w:t>
      </w:r>
      <w:r>
        <w:t xml:space="preserve">Gage, </w:t>
      </w:r>
      <w:r w:rsidR="00C47C8F">
        <w:t xml:space="preserve">Josh </w:t>
      </w:r>
      <w:r>
        <w:t xml:space="preserve">Warner, </w:t>
      </w:r>
      <w:r w:rsidR="00904D49">
        <w:t xml:space="preserve">Larry </w:t>
      </w:r>
      <w:r>
        <w:t xml:space="preserve">Blaufus, </w:t>
      </w:r>
      <w:r w:rsidR="00904D49">
        <w:t xml:space="preserve">Jeff </w:t>
      </w:r>
      <w:r w:rsidR="00C9124F">
        <w:t xml:space="preserve">Buamgarner, </w:t>
      </w:r>
      <w:r w:rsidR="00904D49">
        <w:t xml:space="preserve">Tom </w:t>
      </w:r>
      <w:r w:rsidR="00C9124F">
        <w:t>Eckman,</w:t>
      </w:r>
      <w:r w:rsidR="00613090">
        <w:t xml:space="preserve"> </w:t>
      </w:r>
      <w:r w:rsidR="00904D49">
        <w:t xml:space="preserve">Sara </w:t>
      </w:r>
      <w:r w:rsidR="00C9124F">
        <w:t xml:space="preserve">Patton, </w:t>
      </w:r>
      <w:r w:rsidR="00904D49">
        <w:t xml:space="preserve">Charlie </w:t>
      </w:r>
      <w:r w:rsidR="00C9124F">
        <w:t xml:space="preserve">Black, </w:t>
      </w:r>
      <w:r w:rsidR="00904D49">
        <w:t xml:space="preserve">Charlie </w:t>
      </w:r>
      <w:r w:rsidR="003040CD">
        <w:t xml:space="preserve">Grist, Nick O’Neil, </w:t>
      </w:r>
      <w:r w:rsidR="00904D49">
        <w:t xml:space="preserve">Jeff </w:t>
      </w:r>
      <w:r w:rsidR="00012AAB">
        <w:t xml:space="preserve">Harris and </w:t>
      </w:r>
      <w:r w:rsidR="00904D49">
        <w:t xml:space="preserve">Susan </w:t>
      </w:r>
      <w:r w:rsidR="000558EE">
        <w:t>Hermanet</w:t>
      </w:r>
      <w:r w:rsidR="003040CD">
        <w:t xml:space="preserve"> </w:t>
      </w:r>
    </w:p>
    <w:p w:rsidR="00C9124F" w:rsidRDefault="00273A54" w:rsidP="00EA475A">
      <w:pPr>
        <w:spacing w:line="276" w:lineRule="auto"/>
      </w:pPr>
      <w:r>
        <w:t xml:space="preserve">On the </w:t>
      </w:r>
      <w:r w:rsidR="00C9124F">
        <w:t>Phone:  Bill Thomas, Pete Pengilly, Fred Gordon, Deb Young</w:t>
      </w:r>
      <w:r w:rsidR="000558EE">
        <w:t xml:space="preserve">, </w:t>
      </w:r>
      <w:r w:rsidR="0016019A">
        <w:t xml:space="preserve">Bob Stolarski and Ralph </w:t>
      </w:r>
      <w:r w:rsidR="000558EE">
        <w:t xml:space="preserve">Cavanagh, </w:t>
      </w:r>
    </w:p>
    <w:p w:rsidR="00C9124F" w:rsidRDefault="00C9124F" w:rsidP="00EA475A">
      <w:pPr>
        <w:spacing w:line="276" w:lineRule="auto"/>
      </w:pPr>
    </w:p>
    <w:p w:rsidR="00C9124F" w:rsidRPr="00273A54" w:rsidRDefault="003A4E4E" w:rsidP="00EA475A">
      <w:pPr>
        <w:spacing w:line="276" w:lineRule="auto"/>
        <w:rPr>
          <w:rFonts w:ascii="Arial" w:hAnsi="Arial" w:cs="Arial"/>
          <w:b/>
          <w:bCs/>
          <w:sz w:val="22"/>
          <w:szCs w:val="22"/>
        </w:rPr>
      </w:pPr>
      <w:r w:rsidRPr="00273A54">
        <w:rPr>
          <w:rFonts w:ascii="Arial" w:hAnsi="Arial" w:cs="Arial"/>
          <w:b/>
          <w:bCs/>
          <w:sz w:val="22"/>
          <w:szCs w:val="22"/>
        </w:rPr>
        <w:t>Introductions, Announcements, Agenda Review</w:t>
      </w:r>
    </w:p>
    <w:p w:rsidR="002408B6" w:rsidRDefault="008D1F74" w:rsidP="00EA475A">
      <w:pPr>
        <w:pStyle w:val="ListParagraph"/>
        <w:numPr>
          <w:ilvl w:val="0"/>
          <w:numId w:val="10"/>
        </w:numPr>
        <w:spacing w:line="276" w:lineRule="auto"/>
      </w:pPr>
      <w:r>
        <w:t xml:space="preserve">Mr. West asked the group of </w:t>
      </w:r>
      <w:r w:rsidR="00261D77">
        <w:t xml:space="preserve">their preference for the level of detail in the minutes.  </w:t>
      </w:r>
      <w:r w:rsidR="00B11609">
        <w:t xml:space="preserve">Sara </w:t>
      </w:r>
      <w:r w:rsidR="00261D77">
        <w:t>Patton likes condensed</w:t>
      </w:r>
      <w:r w:rsidR="00055D4F">
        <w:t xml:space="preserve">. </w:t>
      </w:r>
      <w:r w:rsidR="00B11609">
        <w:t xml:space="preserve">Susan </w:t>
      </w:r>
      <w:r w:rsidR="00261D77">
        <w:t>Stratton</w:t>
      </w:r>
      <w:r w:rsidR="00055D4F">
        <w:t xml:space="preserve"> wants the notes with action items. Fred </w:t>
      </w:r>
      <w:r w:rsidR="00261D77">
        <w:t xml:space="preserve">Gordon appreciated the detail </w:t>
      </w:r>
      <w:r w:rsidR="00055D4F">
        <w:t>since he was not at the meeting and Erin</w:t>
      </w:r>
      <w:r w:rsidR="00261D77">
        <w:t xml:space="preserve"> Erben </w:t>
      </w:r>
      <w:r w:rsidR="00055D4F">
        <w:t xml:space="preserve">preferred </w:t>
      </w:r>
      <w:r w:rsidR="00261D77">
        <w:t xml:space="preserve">summary plus detail.  </w:t>
      </w:r>
    </w:p>
    <w:p w:rsidR="00261D77" w:rsidRDefault="00261D77" w:rsidP="00EA475A">
      <w:pPr>
        <w:pStyle w:val="ListParagraph"/>
        <w:numPr>
          <w:ilvl w:val="0"/>
          <w:numId w:val="10"/>
        </w:numPr>
        <w:spacing w:line="276" w:lineRule="auto"/>
      </w:pPr>
      <w:r>
        <w:t>Jim West asked for review and approval of the</w:t>
      </w:r>
      <w:r w:rsidR="00576EC3">
        <w:t xml:space="preserve"> January </w:t>
      </w:r>
      <w:r w:rsidR="00055D4F">
        <w:t>24</w:t>
      </w:r>
      <w:r w:rsidR="00055D4F" w:rsidRPr="00055D4F">
        <w:rPr>
          <w:vertAlign w:val="superscript"/>
        </w:rPr>
        <w:t>th</w:t>
      </w:r>
      <w:r w:rsidR="00055D4F">
        <w:t xml:space="preserve"> minutes and it </w:t>
      </w:r>
      <w:r w:rsidR="00576EC3">
        <w:t>was approved with no changes</w:t>
      </w:r>
      <w:r>
        <w:t xml:space="preserve">.  </w:t>
      </w:r>
    </w:p>
    <w:p w:rsidR="00261D77" w:rsidRPr="00261D77" w:rsidRDefault="00261D77" w:rsidP="00EA475A">
      <w:pPr>
        <w:spacing w:line="276" w:lineRule="auto"/>
      </w:pPr>
    </w:p>
    <w:p w:rsidR="00C9124F" w:rsidRPr="00B01CA5" w:rsidRDefault="002408B6" w:rsidP="00EA475A">
      <w:pPr>
        <w:spacing w:line="276" w:lineRule="auto"/>
        <w:rPr>
          <w:b/>
        </w:rPr>
      </w:pPr>
      <w:r w:rsidRPr="00B01CA5">
        <w:rPr>
          <w:b/>
        </w:rPr>
        <w:t xml:space="preserve">Item one: </w:t>
      </w:r>
      <w:r w:rsidR="00B01CA5">
        <w:rPr>
          <w:b/>
        </w:rPr>
        <w:t>U</w:t>
      </w:r>
      <w:r w:rsidR="00261D77" w:rsidRPr="00B01CA5">
        <w:rPr>
          <w:b/>
        </w:rPr>
        <w:t xml:space="preserve">pdate on Council and PAC Business </w:t>
      </w:r>
    </w:p>
    <w:p w:rsidR="00C9124F" w:rsidRDefault="00120BBF" w:rsidP="00EA475A">
      <w:pPr>
        <w:pStyle w:val="ListParagraph"/>
        <w:numPr>
          <w:ilvl w:val="0"/>
          <w:numId w:val="11"/>
        </w:numPr>
        <w:spacing w:line="276" w:lineRule="auto"/>
      </w:pPr>
      <w:r>
        <w:t xml:space="preserve">In the February Council meeting Jim West </w:t>
      </w:r>
      <w:r w:rsidR="007D42D0">
        <w:t>gave</w:t>
      </w:r>
      <w:r>
        <w:t xml:space="preserve"> a</w:t>
      </w:r>
      <w:r w:rsidR="00055D4F">
        <w:t>n update to the Council on the conflict of i</w:t>
      </w:r>
      <w:r w:rsidR="00012AAB">
        <w:t>nterest p</w:t>
      </w:r>
      <w:r>
        <w:t>olicy</w:t>
      </w:r>
      <w:r w:rsidR="00012AAB">
        <w:t>. M</w:t>
      </w:r>
      <w:r w:rsidR="00576EC3">
        <w:t>inor</w:t>
      </w:r>
      <w:r w:rsidR="00055D4F">
        <w:t xml:space="preserve"> change to the language in the c</w:t>
      </w:r>
      <w:r w:rsidR="00576EC3">
        <w:t>harter</w:t>
      </w:r>
      <w:r w:rsidR="00012AAB">
        <w:t>,</w:t>
      </w:r>
      <w:r w:rsidR="00055D4F">
        <w:t xml:space="preserve"> mainly</w:t>
      </w:r>
      <w:r w:rsidR="00576EC3">
        <w:t xml:space="preserve"> to strik</w:t>
      </w:r>
      <w:r w:rsidR="00055D4F">
        <w:t>e any specific quotes from the c</w:t>
      </w:r>
      <w:r w:rsidR="00576EC3">
        <w:t>onflict and just refer to</w:t>
      </w:r>
      <w:r w:rsidR="007D42D0">
        <w:t xml:space="preserve"> it as</w:t>
      </w:r>
      <w:r w:rsidR="00576EC3">
        <w:t xml:space="preserve"> the </w:t>
      </w:r>
      <w:r w:rsidR="00D52782">
        <w:t>Conflict</w:t>
      </w:r>
      <w:r w:rsidR="00576EC3">
        <w:t xml:space="preserve"> Policy. Second major item </w:t>
      </w:r>
      <w:r w:rsidR="00055D4F">
        <w:t>was the</w:t>
      </w:r>
      <w:r w:rsidR="00C12FB9">
        <w:t xml:space="preserve"> renewal of </w:t>
      </w:r>
      <w:r w:rsidR="007D42D0">
        <w:t>the policy advisory committee</w:t>
      </w:r>
      <w:r w:rsidR="00055D4F">
        <w:t>. T</w:t>
      </w:r>
      <w:r w:rsidR="00576EC3">
        <w:t xml:space="preserve">he Council </w:t>
      </w:r>
      <w:r w:rsidR="00C12FB9">
        <w:t xml:space="preserve">at its </w:t>
      </w:r>
      <w:r w:rsidR="00576EC3">
        <w:t>March</w:t>
      </w:r>
      <w:r w:rsidR="00C12FB9">
        <w:t xml:space="preserve"> meeting</w:t>
      </w:r>
      <w:r w:rsidR="00261D77">
        <w:t xml:space="preserve"> approved </w:t>
      </w:r>
      <w:r w:rsidR="00C12FB9">
        <w:t>the conflict of interest policy</w:t>
      </w:r>
      <w:r w:rsidR="00012AAB">
        <w:t>,</w:t>
      </w:r>
      <w:r w:rsidR="00C12FB9">
        <w:t xml:space="preserve"> renewed the advisory committee </w:t>
      </w:r>
      <w:r w:rsidR="00012AAB">
        <w:t xml:space="preserve">for another two years </w:t>
      </w:r>
      <w:r w:rsidR="00C12FB9">
        <w:t>and issued a new charter continuing for another two years.</w:t>
      </w:r>
    </w:p>
    <w:p w:rsidR="00B12EE7" w:rsidRDefault="00B12EE7" w:rsidP="00EA475A">
      <w:pPr>
        <w:pStyle w:val="ListParagraph"/>
        <w:numPr>
          <w:ilvl w:val="0"/>
          <w:numId w:val="11"/>
        </w:numPr>
        <w:spacing w:line="276" w:lineRule="auto"/>
      </w:pPr>
      <w:r>
        <w:t>In addition to votes on approved measures or savings</w:t>
      </w:r>
      <w:r w:rsidR="00B11609">
        <w:t>,</w:t>
      </w:r>
      <w:r>
        <w:t xml:space="preserve"> the Council added Measure Life to the conflict areas. With that insertion the conflict of interest policy was approved by the Council.</w:t>
      </w:r>
    </w:p>
    <w:p w:rsidR="00B12EE7" w:rsidRDefault="00B12EE7" w:rsidP="00EA475A">
      <w:pPr>
        <w:pStyle w:val="ListParagraph"/>
        <w:numPr>
          <w:ilvl w:val="0"/>
          <w:numId w:val="11"/>
        </w:numPr>
        <w:spacing w:line="276" w:lineRule="auto"/>
      </w:pPr>
      <w:r>
        <w:t xml:space="preserve"> RTF adopted a new policy</w:t>
      </w:r>
      <w:r w:rsidR="007D42D0">
        <w:t xml:space="preserve"> and</w:t>
      </w:r>
      <w:r>
        <w:t xml:space="preserve"> new conflict </w:t>
      </w:r>
      <w:r w:rsidR="007D42D0">
        <w:t xml:space="preserve">of interest </w:t>
      </w:r>
      <w:r>
        <w:t>forms</w:t>
      </w:r>
      <w:r w:rsidR="00B11609">
        <w:t>. The new form was signed by</w:t>
      </w:r>
      <w:r>
        <w:t xml:space="preserve"> the RTF members.</w:t>
      </w:r>
    </w:p>
    <w:p w:rsidR="00261D77" w:rsidRDefault="00261D77" w:rsidP="00EA475A">
      <w:pPr>
        <w:pStyle w:val="ListParagraph"/>
        <w:numPr>
          <w:ilvl w:val="0"/>
          <w:numId w:val="11"/>
        </w:numPr>
        <w:spacing w:line="276" w:lineRule="auto"/>
      </w:pPr>
      <w:r>
        <w:t xml:space="preserve">Tom Karier </w:t>
      </w:r>
      <w:r w:rsidR="002408B6">
        <w:t xml:space="preserve">is </w:t>
      </w:r>
      <w:r>
        <w:t>re-appointed as WA Council member and PAC co-chair</w:t>
      </w:r>
      <w:r w:rsidR="002408B6">
        <w:t>.</w:t>
      </w:r>
    </w:p>
    <w:p w:rsidR="00261D77" w:rsidRDefault="00261D77" w:rsidP="00EA475A">
      <w:pPr>
        <w:spacing w:line="276" w:lineRule="auto"/>
      </w:pPr>
    </w:p>
    <w:p w:rsidR="00261D77" w:rsidRPr="00B01CA5" w:rsidRDefault="002408B6" w:rsidP="00EA475A">
      <w:pPr>
        <w:spacing w:line="276" w:lineRule="auto"/>
        <w:rPr>
          <w:b/>
        </w:rPr>
      </w:pPr>
      <w:r w:rsidRPr="00B01CA5">
        <w:rPr>
          <w:b/>
        </w:rPr>
        <w:t xml:space="preserve">Item two: </w:t>
      </w:r>
      <w:r w:rsidR="00B01CA5">
        <w:rPr>
          <w:b/>
        </w:rPr>
        <w:t>New or replacement m</w:t>
      </w:r>
      <w:r w:rsidR="00E425D9" w:rsidRPr="00B01CA5">
        <w:rPr>
          <w:b/>
        </w:rPr>
        <w:t>embers</w:t>
      </w:r>
      <w:r w:rsidRPr="00B01CA5">
        <w:rPr>
          <w:b/>
        </w:rPr>
        <w:t xml:space="preserve"> for the Policy Advisory Committee</w:t>
      </w:r>
    </w:p>
    <w:p w:rsidR="00B11609" w:rsidRDefault="00055D4F" w:rsidP="00EA475A">
      <w:pPr>
        <w:pStyle w:val="ListParagraph"/>
        <w:numPr>
          <w:ilvl w:val="0"/>
          <w:numId w:val="12"/>
        </w:numPr>
        <w:spacing w:line="276" w:lineRule="auto"/>
      </w:pPr>
      <w:r>
        <w:t xml:space="preserve">West reminded the group of the </w:t>
      </w:r>
      <w:r w:rsidR="00E425D9">
        <w:t>Council process for member appointment</w:t>
      </w:r>
      <w:r w:rsidR="002008CC">
        <w:t>,</w:t>
      </w:r>
      <w:r w:rsidR="002408B6">
        <w:t xml:space="preserve"> and suggested in doing all the changes in batch.</w:t>
      </w:r>
      <w:r w:rsidR="007D42D0" w:rsidRPr="007D42D0">
        <w:t xml:space="preserve"> </w:t>
      </w:r>
      <w:r w:rsidR="007D42D0">
        <w:t xml:space="preserve">Tom Karier clarified that </w:t>
      </w:r>
      <w:r w:rsidR="002008CC">
        <w:t xml:space="preserve">this is for organizations </w:t>
      </w:r>
      <w:r w:rsidR="007D42D0">
        <w:t xml:space="preserve">that want to make an official change </w:t>
      </w:r>
      <w:r w:rsidR="002008CC">
        <w:t>of th</w:t>
      </w:r>
      <w:r w:rsidR="007D42D0">
        <w:t>eir named committee members.</w:t>
      </w:r>
      <w:r w:rsidR="00273A54">
        <w:t xml:space="preserve"> </w:t>
      </w:r>
    </w:p>
    <w:p w:rsidR="007D42D0" w:rsidRPr="00D026F3" w:rsidRDefault="00273A54" w:rsidP="00B11609">
      <w:pPr>
        <w:spacing w:line="276" w:lineRule="auto"/>
        <w:ind w:left="360"/>
        <w:rPr>
          <w:b/>
        </w:rPr>
      </w:pPr>
      <w:r w:rsidRPr="00D026F3">
        <w:rPr>
          <w:b/>
        </w:rPr>
        <w:t>Ji</w:t>
      </w:r>
      <w:r w:rsidR="00904D49" w:rsidRPr="00D026F3">
        <w:rPr>
          <w:b/>
        </w:rPr>
        <w:t xml:space="preserve">m </w:t>
      </w:r>
      <w:r w:rsidRPr="00D026F3">
        <w:rPr>
          <w:b/>
        </w:rPr>
        <w:t xml:space="preserve">West </w:t>
      </w:r>
      <w:r w:rsidR="00B11609" w:rsidRPr="00D026F3">
        <w:rPr>
          <w:b/>
        </w:rPr>
        <w:t>announced the following changes:</w:t>
      </w:r>
    </w:p>
    <w:p w:rsidR="00C11A5A" w:rsidRDefault="00273A54" w:rsidP="00EA475A">
      <w:pPr>
        <w:pStyle w:val="ListParagraph"/>
        <w:numPr>
          <w:ilvl w:val="0"/>
          <w:numId w:val="12"/>
        </w:numPr>
        <w:spacing w:line="276" w:lineRule="auto"/>
      </w:pPr>
      <w:r>
        <w:t>Richard Gene</w:t>
      </w:r>
      <w:r w:rsidR="00E425D9">
        <w:t xml:space="preserve">ce </w:t>
      </w:r>
      <w:r w:rsidR="002408B6">
        <w:t xml:space="preserve">will replace Karen Meadows </w:t>
      </w:r>
      <w:r w:rsidR="00E425D9">
        <w:t>for BPA</w:t>
      </w:r>
    </w:p>
    <w:p w:rsidR="00E425D9" w:rsidRDefault="00E425D9" w:rsidP="00EA475A">
      <w:pPr>
        <w:pStyle w:val="ListParagraph"/>
        <w:numPr>
          <w:ilvl w:val="0"/>
          <w:numId w:val="12"/>
        </w:numPr>
        <w:spacing w:line="276" w:lineRule="auto"/>
      </w:pPr>
      <w:r>
        <w:t xml:space="preserve">Gary Huhta </w:t>
      </w:r>
      <w:r w:rsidR="002408B6">
        <w:t>will replace Chris Hill f</w:t>
      </w:r>
      <w:r>
        <w:t>or Cowlitz</w:t>
      </w:r>
      <w:r w:rsidR="00D7687A">
        <w:t xml:space="preserve"> </w:t>
      </w:r>
    </w:p>
    <w:p w:rsidR="007D42D0" w:rsidRDefault="00D7687A" w:rsidP="00EA475A">
      <w:pPr>
        <w:pStyle w:val="ListParagraph"/>
        <w:numPr>
          <w:ilvl w:val="0"/>
          <w:numId w:val="12"/>
        </w:numPr>
        <w:spacing w:line="276" w:lineRule="auto"/>
      </w:pPr>
      <w:r w:rsidRPr="002408B6">
        <w:t>Pete Pe</w:t>
      </w:r>
      <w:r w:rsidR="0053464A">
        <w:t>ngilly to replace</w:t>
      </w:r>
      <w:r w:rsidR="00AE1A9E">
        <w:t xml:space="preserve"> </w:t>
      </w:r>
      <w:r w:rsidR="002408B6">
        <w:t>T</w:t>
      </w:r>
      <w:r w:rsidR="00041674">
        <w:t>h</w:t>
      </w:r>
      <w:r w:rsidR="002408B6">
        <w:t>eresa Drake representing Idaho Power</w:t>
      </w:r>
      <w:r w:rsidRPr="002408B6">
        <w:t xml:space="preserve">  </w:t>
      </w:r>
    </w:p>
    <w:p w:rsidR="007D42D0" w:rsidRDefault="007D42D0" w:rsidP="00EA475A">
      <w:pPr>
        <w:spacing w:line="276" w:lineRule="auto"/>
      </w:pPr>
    </w:p>
    <w:p w:rsidR="0051251A" w:rsidRDefault="006B2F25" w:rsidP="00EA475A">
      <w:pPr>
        <w:spacing w:line="276" w:lineRule="auto"/>
      </w:pPr>
      <w:r w:rsidRPr="00B01CA5">
        <w:rPr>
          <w:b/>
        </w:rPr>
        <w:lastRenderedPageBreak/>
        <w:t xml:space="preserve">Item Three: </w:t>
      </w:r>
      <w:r w:rsidR="00D7687A" w:rsidRPr="00B01CA5">
        <w:rPr>
          <w:b/>
        </w:rPr>
        <w:t>Dashboard</w:t>
      </w:r>
      <w:r w:rsidR="000C1F85" w:rsidRPr="00B01CA5">
        <w:rPr>
          <w:b/>
        </w:rPr>
        <w:t xml:space="preserve"> Updates</w:t>
      </w:r>
    </w:p>
    <w:p w:rsidR="0051251A" w:rsidRDefault="0053464A" w:rsidP="00EA475A">
      <w:pPr>
        <w:spacing w:line="276" w:lineRule="auto"/>
      </w:pPr>
      <w:r>
        <w:t xml:space="preserve">From the </w:t>
      </w:r>
      <w:r w:rsidR="002008CC">
        <w:t xml:space="preserve">last PAC meeting members request </w:t>
      </w:r>
      <w:r>
        <w:t xml:space="preserve">to give more visibility on what the RTF is doing, </w:t>
      </w:r>
      <w:r w:rsidR="00B11609">
        <w:t>the</w:t>
      </w:r>
      <w:r w:rsidR="0051251A">
        <w:t xml:space="preserve"> following changes </w:t>
      </w:r>
      <w:r w:rsidR="00B11609">
        <w:t xml:space="preserve">were made </w:t>
      </w:r>
      <w:r w:rsidR="0051251A">
        <w:t>on the dashboard.</w:t>
      </w:r>
    </w:p>
    <w:p w:rsidR="003C1DE2" w:rsidRDefault="0051251A" w:rsidP="00EA475A">
      <w:pPr>
        <w:pStyle w:val="ListParagraph"/>
        <w:numPr>
          <w:ilvl w:val="0"/>
          <w:numId w:val="21"/>
        </w:numPr>
        <w:spacing w:line="276" w:lineRule="auto"/>
      </w:pPr>
      <w:r>
        <w:t xml:space="preserve">On the Subcommittee page: </w:t>
      </w:r>
      <w:r w:rsidR="002008CC">
        <w:t>Q</w:t>
      </w:r>
      <w:r w:rsidR="0053464A">
        <w:t xml:space="preserve">uantify hours spent on each </w:t>
      </w:r>
      <w:r w:rsidR="003C1DE2">
        <w:t>subcommittee</w:t>
      </w:r>
      <w:r w:rsidR="0053464A">
        <w:t xml:space="preserve"> instead of just the number of meetings. For small rural in particular</w:t>
      </w:r>
      <w:r w:rsidR="00B11609">
        <w:t>,</w:t>
      </w:r>
      <w:r w:rsidR="0053464A">
        <w:t xml:space="preserve"> in addition to the number of meetings and hours spent on the meetings</w:t>
      </w:r>
      <w:r w:rsidR="00D026F3">
        <w:t xml:space="preserve">, </w:t>
      </w:r>
      <w:r w:rsidR="0053464A">
        <w:t xml:space="preserve">the number </w:t>
      </w:r>
      <w:r w:rsidR="003C1DE2">
        <w:t>and specific</w:t>
      </w:r>
      <w:r w:rsidR="0053464A">
        <w:t xml:space="preserve"> </w:t>
      </w:r>
      <w:r w:rsidR="003C1DE2">
        <w:t>U</w:t>
      </w:r>
      <w:r w:rsidR="0053464A">
        <w:t>tilities that have been prese</w:t>
      </w:r>
      <w:r w:rsidR="003C1DE2">
        <w:t>nt on the calls</w:t>
      </w:r>
      <w:r w:rsidR="00D026F3">
        <w:t xml:space="preserve"> are added</w:t>
      </w:r>
      <w:r w:rsidR="003C1DE2">
        <w:t>.</w:t>
      </w:r>
    </w:p>
    <w:p w:rsidR="009E75FD" w:rsidRDefault="003C1DE2" w:rsidP="00EA475A">
      <w:pPr>
        <w:pStyle w:val="ListParagraph"/>
        <w:numPr>
          <w:ilvl w:val="0"/>
          <w:numId w:val="13"/>
        </w:numPr>
        <w:spacing w:line="276" w:lineRule="auto"/>
      </w:pPr>
      <w:r>
        <w:t>On the voting page two matrixes are added, the percent of decision that</w:t>
      </w:r>
      <w:r w:rsidR="002008CC">
        <w:t xml:space="preserve"> was </w:t>
      </w:r>
      <w:r>
        <w:t>applicable and a checklist to small rural utilities.</w:t>
      </w:r>
      <w:r w:rsidR="00D7687A">
        <w:t xml:space="preserve"> </w:t>
      </w:r>
    </w:p>
    <w:p w:rsidR="0051251A" w:rsidRDefault="000C1F85" w:rsidP="00EA475A">
      <w:pPr>
        <w:pStyle w:val="ListParagraph"/>
        <w:numPr>
          <w:ilvl w:val="0"/>
          <w:numId w:val="13"/>
        </w:numPr>
        <w:spacing w:line="276" w:lineRule="auto"/>
        <w:jc w:val="both"/>
      </w:pPr>
      <w:r>
        <w:t>On the c</w:t>
      </w:r>
      <w:r w:rsidR="009E75FD">
        <w:t xml:space="preserve">ontributions Matrix: </w:t>
      </w:r>
      <w:r w:rsidR="00273A54">
        <w:t>A</w:t>
      </w:r>
      <w:r w:rsidR="00AE1A9E">
        <w:t>dded three columns categories for UES protocols, methods of analysis and data or measurements of people who deliver pr</w:t>
      </w:r>
      <w:r w:rsidR="0042371E">
        <w:t xml:space="preserve">oducts or request services from RTF </w:t>
      </w:r>
      <w:r w:rsidR="00AE1A9E">
        <w:t xml:space="preserve">such as various funders, NEEA, and vendors and consultants. </w:t>
      </w:r>
      <w:r w:rsidR="0051251A" w:rsidRPr="0051251A">
        <w:t>Important to realize we are not going to catch</w:t>
      </w:r>
      <w:r w:rsidR="0051251A">
        <w:t xml:space="preserve"> everybody</w:t>
      </w:r>
      <w:r w:rsidR="00273A54">
        <w:t>’s</w:t>
      </w:r>
      <w:r w:rsidR="0051251A">
        <w:t xml:space="preserve"> contribution on every measure</w:t>
      </w:r>
      <w:r w:rsidR="0051251A" w:rsidRPr="0051251A">
        <w:t xml:space="preserve"> </w:t>
      </w:r>
      <w:r w:rsidR="0051251A">
        <w:t>it is more a highlight of major contributions</w:t>
      </w:r>
      <w:r w:rsidR="00273A54">
        <w:t>.</w:t>
      </w:r>
    </w:p>
    <w:p w:rsidR="00B01CA5" w:rsidRPr="0051251A" w:rsidRDefault="00B01CA5" w:rsidP="00EA475A">
      <w:pPr>
        <w:pStyle w:val="ListParagraph"/>
        <w:spacing w:line="276" w:lineRule="auto"/>
        <w:jc w:val="both"/>
      </w:pPr>
    </w:p>
    <w:p w:rsidR="000C1F85" w:rsidRPr="00B01CA5" w:rsidRDefault="000C1F85" w:rsidP="00EA475A">
      <w:pPr>
        <w:spacing w:line="276" w:lineRule="auto"/>
        <w:jc w:val="both"/>
        <w:rPr>
          <w:b/>
        </w:rPr>
      </w:pPr>
      <w:r w:rsidRPr="00B01CA5">
        <w:rPr>
          <w:b/>
        </w:rPr>
        <w:t>Discussion on Dashboard</w:t>
      </w:r>
      <w:r w:rsidR="00012AAB">
        <w:rPr>
          <w:b/>
        </w:rPr>
        <w:t xml:space="preserve"> Updates</w:t>
      </w:r>
      <w:r w:rsidRPr="00B01CA5">
        <w:rPr>
          <w:b/>
        </w:rPr>
        <w:t xml:space="preserve">  </w:t>
      </w:r>
    </w:p>
    <w:p w:rsidR="0042371E" w:rsidRDefault="0051251A" w:rsidP="00EA475A">
      <w:pPr>
        <w:pStyle w:val="ListParagraph"/>
        <w:numPr>
          <w:ilvl w:val="0"/>
          <w:numId w:val="13"/>
        </w:numPr>
        <w:spacing w:line="276" w:lineRule="auto"/>
      </w:pPr>
      <w:r>
        <w:t xml:space="preserve">Steve </w:t>
      </w:r>
      <w:r w:rsidR="00041674">
        <w:t>Bicker</w:t>
      </w:r>
      <w:r w:rsidR="0042371E">
        <w:t>: H</w:t>
      </w:r>
      <w:r w:rsidR="009E75FD">
        <w:t xml:space="preserve">ow would </w:t>
      </w:r>
      <w:r w:rsidR="00904D49">
        <w:t>you use the</w:t>
      </w:r>
      <w:r w:rsidR="0042371E">
        <w:t xml:space="preserve"> data</w:t>
      </w:r>
      <w:r w:rsidR="00904D49">
        <w:t xml:space="preserve"> on the </w:t>
      </w:r>
      <w:r w:rsidR="0042371E">
        <w:t>dashboard?</w:t>
      </w:r>
    </w:p>
    <w:p w:rsidR="000C1F85" w:rsidRDefault="0042371E" w:rsidP="00EA475A">
      <w:pPr>
        <w:pStyle w:val="ListParagraph"/>
        <w:numPr>
          <w:ilvl w:val="0"/>
          <w:numId w:val="13"/>
        </w:numPr>
        <w:spacing w:line="276" w:lineRule="auto"/>
      </w:pPr>
      <w:r>
        <w:t xml:space="preserve">Jim </w:t>
      </w:r>
      <w:r w:rsidR="009E75FD">
        <w:t xml:space="preserve">West:  </w:t>
      </w:r>
      <w:r>
        <w:t xml:space="preserve">The data is prepared for the PAC. </w:t>
      </w:r>
      <w:r w:rsidR="009E75FD">
        <w:t xml:space="preserve">It is to create some visibility on in-kind </w:t>
      </w:r>
      <w:r>
        <w:t xml:space="preserve">contributions; the dashboard does a nice job on who is actually </w:t>
      </w:r>
      <w:r w:rsidR="00273A54">
        <w:t>accountable, who</w:t>
      </w:r>
      <w:r>
        <w:t xml:space="preserve"> is funding, sponsoring and particularly the Utilities contribution</w:t>
      </w:r>
      <w:r w:rsidR="009E75FD">
        <w:t xml:space="preserve">.  </w:t>
      </w:r>
    </w:p>
    <w:p w:rsidR="000C1F85" w:rsidRDefault="0051251A" w:rsidP="00EA475A">
      <w:pPr>
        <w:pStyle w:val="ListParagraph"/>
        <w:numPr>
          <w:ilvl w:val="0"/>
          <w:numId w:val="13"/>
        </w:numPr>
        <w:spacing w:line="276" w:lineRule="auto"/>
      </w:pPr>
      <w:r>
        <w:t xml:space="preserve">Lauren </w:t>
      </w:r>
      <w:r w:rsidR="009E75FD">
        <w:t xml:space="preserve">Gage: </w:t>
      </w:r>
      <w:r w:rsidR="0042371E">
        <w:t xml:space="preserve">For the RTF to </w:t>
      </w:r>
      <w:r w:rsidR="00273A54">
        <w:t>work</w:t>
      </w:r>
      <w:r w:rsidR="0042371E">
        <w:t xml:space="preserve"> there </w:t>
      </w:r>
      <w:r w:rsidR="00273A54">
        <w:t>has</w:t>
      </w:r>
      <w:r w:rsidR="0042371E">
        <w:t xml:space="preserve"> to be major impact evaluation, research contribution happening at the Utilities level. </w:t>
      </w:r>
      <w:r>
        <w:t>Have you limited what is being shown on the dashboard to major decisions?</w:t>
      </w:r>
    </w:p>
    <w:p w:rsidR="006671BF" w:rsidRDefault="000C1F85" w:rsidP="00EA475A">
      <w:pPr>
        <w:pStyle w:val="ListParagraph"/>
        <w:numPr>
          <w:ilvl w:val="0"/>
          <w:numId w:val="13"/>
        </w:numPr>
        <w:spacing w:line="276" w:lineRule="auto"/>
      </w:pPr>
      <w:r>
        <w:t xml:space="preserve">Erin </w:t>
      </w:r>
      <w:r w:rsidR="009E75FD">
        <w:t>Erben:  Aske</w:t>
      </w:r>
      <w:r w:rsidR="006671BF">
        <w:t xml:space="preserve">d </w:t>
      </w:r>
      <w:r w:rsidR="009E75FD">
        <w:t>the history of how measures</w:t>
      </w:r>
      <w:r w:rsidR="00D7687A">
        <w:t xml:space="preserve"> </w:t>
      </w:r>
      <w:r w:rsidR="006671BF">
        <w:t>and data come to the RTF</w:t>
      </w:r>
      <w:r w:rsidR="00904D49">
        <w:t>.</w:t>
      </w:r>
    </w:p>
    <w:p w:rsidR="001E135B" w:rsidRDefault="006671BF" w:rsidP="00EA475A">
      <w:pPr>
        <w:pStyle w:val="ListParagraph"/>
        <w:numPr>
          <w:ilvl w:val="0"/>
          <w:numId w:val="13"/>
        </w:numPr>
        <w:spacing w:line="276" w:lineRule="auto"/>
      </w:pPr>
      <w:r>
        <w:t>Tom Eckman: We have always relied on the region’s evaluation</w:t>
      </w:r>
      <w:r w:rsidR="009E75FD">
        <w:t xml:space="preserve"> </w:t>
      </w:r>
      <w:r>
        <w:t>as the basis for decision making. There has been a period of time in the 90’s</w:t>
      </w:r>
      <w:r w:rsidR="002008CC">
        <w:t xml:space="preserve"> that</w:t>
      </w:r>
      <w:r>
        <w:t xml:space="preserve"> there weren’t any. We have a new Evaluation committee that will evaluate where we have gaps. </w:t>
      </w:r>
    </w:p>
    <w:p w:rsidR="001E135B" w:rsidRDefault="001E135B" w:rsidP="00EA475A">
      <w:pPr>
        <w:pStyle w:val="ListParagraph"/>
        <w:numPr>
          <w:ilvl w:val="0"/>
          <w:numId w:val="13"/>
        </w:numPr>
        <w:spacing w:line="276" w:lineRule="auto"/>
      </w:pPr>
      <w:r>
        <w:t xml:space="preserve">Bruce </w:t>
      </w:r>
      <w:r w:rsidR="000C1F85">
        <w:t>Folsom</w:t>
      </w:r>
      <w:r w:rsidR="00AE64EE">
        <w:t>:</w:t>
      </w:r>
      <w:r>
        <w:t xml:space="preserve"> From Avista perspective we look to RTF first for the best science and we use those UES</w:t>
      </w:r>
      <w:r w:rsidR="00AE64EE">
        <w:t>es</w:t>
      </w:r>
      <w:r>
        <w:t xml:space="preserve"> but we </w:t>
      </w:r>
      <w:r w:rsidR="00AE64EE">
        <w:t>look at</w:t>
      </w:r>
      <w:r>
        <w:t xml:space="preserve"> host of other measures</w:t>
      </w:r>
      <w:r w:rsidR="00AE64EE">
        <w:t xml:space="preserve"> and</w:t>
      </w:r>
      <w:r w:rsidR="000C1F85">
        <w:t xml:space="preserve"> use</w:t>
      </w:r>
      <w:r w:rsidR="00AE64EE">
        <w:t xml:space="preserve"> our own technical measures to do impact analysis</w:t>
      </w:r>
      <w:r w:rsidR="000C1F85">
        <w:t>.</w:t>
      </w:r>
    </w:p>
    <w:p w:rsidR="006671BF" w:rsidRDefault="006671BF" w:rsidP="00EA475A">
      <w:pPr>
        <w:pStyle w:val="ListParagraph"/>
        <w:numPr>
          <w:ilvl w:val="0"/>
          <w:numId w:val="13"/>
        </w:numPr>
        <w:spacing w:line="276" w:lineRule="auto"/>
      </w:pPr>
      <w:r>
        <w:t xml:space="preserve">Eugene </w:t>
      </w:r>
      <w:r w:rsidR="00663421">
        <w:t xml:space="preserve">Rosolie:  </w:t>
      </w:r>
      <w:r>
        <w:t xml:space="preserve">What happens in a course of a year or a longer </w:t>
      </w:r>
      <w:r w:rsidR="00D34CD7">
        <w:t>snapshot?</w:t>
      </w:r>
    </w:p>
    <w:p w:rsidR="00D34CD7" w:rsidRDefault="006671BF" w:rsidP="00EA475A">
      <w:pPr>
        <w:pStyle w:val="ListParagraph"/>
        <w:numPr>
          <w:ilvl w:val="0"/>
          <w:numId w:val="13"/>
        </w:numPr>
        <w:spacing w:line="276" w:lineRule="auto"/>
      </w:pPr>
      <w:r>
        <w:t xml:space="preserve">Charlie Grist: </w:t>
      </w:r>
      <w:r w:rsidR="00D34CD7">
        <w:t>Going forward we will do an annual summary</w:t>
      </w:r>
      <w:r w:rsidR="00663421">
        <w:t>.</w:t>
      </w:r>
    </w:p>
    <w:p w:rsidR="00D34CD7" w:rsidRDefault="00D34CD7" w:rsidP="00EA475A">
      <w:pPr>
        <w:pStyle w:val="ListParagraph"/>
        <w:numPr>
          <w:ilvl w:val="0"/>
          <w:numId w:val="13"/>
        </w:numPr>
        <w:spacing w:line="276" w:lineRule="auto"/>
      </w:pPr>
      <w:r>
        <w:t>Fred</w:t>
      </w:r>
      <w:r w:rsidR="00D65E59">
        <w:t xml:space="preserve"> Gordon: </w:t>
      </w:r>
      <w:r w:rsidR="00904D49">
        <w:t>W</w:t>
      </w:r>
      <w:r>
        <w:t>ould like to see a</w:t>
      </w:r>
      <w:r w:rsidR="00663421">
        <w:t>nnual and historic</w:t>
      </w:r>
      <w:r w:rsidR="00D65E59">
        <w:t xml:space="preserve"> summary</w:t>
      </w:r>
      <w:r w:rsidR="00663421">
        <w:t xml:space="preserve">.  </w:t>
      </w:r>
    </w:p>
    <w:p w:rsidR="00D34CD7" w:rsidRDefault="00904D49" w:rsidP="00EA475A">
      <w:pPr>
        <w:pStyle w:val="ListParagraph"/>
        <w:numPr>
          <w:ilvl w:val="0"/>
          <w:numId w:val="13"/>
        </w:numPr>
        <w:spacing w:line="276" w:lineRule="auto"/>
      </w:pPr>
      <w:r>
        <w:t>Jeff Bumgarner</w:t>
      </w:r>
      <w:r w:rsidR="00D34CD7">
        <w:t>: What is the current input process for program evaluations?</w:t>
      </w:r>
    </w:p>
    <w:p w:rsidR="00D34CD7" w:rsidRDefault="00D34CD7" w:rsidP="00EA475A">
      <w:pPr>
        <w:pStyle w:val="ListParagraph"/>
        <w:numPr>
          <w:ilvl w:val="0"/>
          <w:numId w:val="13"/>
        </w:numPr>
        <w:spacing w:line="276" w:lineRule="auto"/>
      </w:pPr>
      <w:r>
        <w:t>Tom Eckman:</w:t>
      </w:r>
      <w:r w:rsidR="00663421">
        <w:t xml:space="preserve">  </w:t>
      </w:r>
      <w:r>
        <w:t xml:space="preserve">It’s </w:t>
      </w:r>
      <w:r w:rsidR="00452A05">
        <w:t>done topical</w:t>
      </w:r>
      <w:r w:rsidR="00663421">
        <w:t>.</w:t>
      </w:r>
      <w:r w:rsidR="009B5D1D">
        <w:t xml:space="preserve">  </w:t>
      </w:r>
    </w:p>
    <w:p w:rsidR="00CC63FF" w:rsidRDefault="00D026F3" w:rsidP="00EA475A">
      <w:pPr>
        <w:pStyle w:val="ListParagraph"/>
        <w:numPr>
          <w:ilvl w:val="0"/>
          <w:numId w:val="13"/>
        </w:numPr>
        <w:spacing w:line="276" w:lineRule="auto"/>
      </w:pPr>
      <w:r>
        <w:t xml:space="preserve">Jeff </w:t>
      </w:r>
      <w:r w:rsidR="00CC63FF">
        <w:t>Bumgarner: Offered</w:t>
      </w:r>
      <w:r w:rsidR="009B5D1D">
        <w:t xml:space="preserve"> to deliver all impact eval</w:t>
      </w:r>
      <w:r w:rsidR="00D34CD7">
        <w:t>uations</w:t>
      </w:r>
      <w:r w:rsidR="00452A05">
        <w:t xml:space="preserve"> so the RTF can see what is going on within their programs and evaluations.</w:t>
      </w:r>
    </w:p>
    <w:p w:rsidR="00D34CD7" w:rsidRDefault="00CC63FF" w:rsidP="00D026F3">
      <w:pPr>
        <w:pStyle w:val="ListParagraph"/>
        <w:numPr>
          <w:ilvl w:val="0"/>
          <w:numId w:val="13"/>
        </w:numPr>
        <w:spacing w:line="276" w:lineRule="auto"/>
      </w:pPr>
      <w:r>
        <w:t>Tom Eckman: The evaluation subcommittee will be looking at this and make use of it on a topical basis.</w:t>
      </w:r>
      <w:r w:rsidR="009B5D1D">
        <w:t xml:space="preserve"> </w:t>
      </w:r>
    </w:p>
    <w:p w:rsidR="00452A05" w:rsidRDefault="00CC63FF" w:rsidP="00D026F3">
      <w:pPr>
        <w:pStyle w:val="ListParagraph"/>
        <w:numPr>
          <w:ilvl w:val="0"/>
          <w:numId w:val="13"/>
        </w:numPr>
        <w:spacing w:line="276" w:lineRule="auto"/>
      </w:pPr>
      <w:r>
        <w:t>Steve</w:t>
      </w:r>
      <w:r w:rsidR="009B5D1D">
        <w:t xml:space="preserve"> </w:t>
      </w:r>
      <w:r w:rsidR="00041674">
        <w:t>Bicker</w:t>
      </w:r>
      <w:r w:rsidR="009B5D1D">
        <w:t xml:space="preserve">:  </w:t>
      </w:r>
      <w:r w:rsidR="00452A05">
        <w:t>Interesting to me to see the f</w:t>
      </w:r>
      <w:r w:rsidR="009B5D1D">
        <w:t xml:space="preserve">unding cycle </w:t>
      </w:r>
      <w:r w:rsidR="002408B6">
        <w:t xml:space="preserve">summary </w:t>
      </w:r>
      <w:r>
        <w:t>of what each of the contributor</w:t>
      </w:r>
      <w:r w:rsidR="00D65E59">
        <w:t xml:space="preserve">s have contributed along with </w:t>
      </w:r>
      <w:r>
        <w:t>specifics of what kind of data was provided</w:t>
      </w:r>
      <w:r w:rsidR="009B5D1D">
        <w:t xml:space="preserve">. </w:t>
      </w:r>
    </w:p>
    <w:p w:rsidR="00D34CD7" w:rsidRDefault="00452A05" w:rsidP="00D026F3">
      <w:pPr>
        <w:pStyle w:val="ListParagraph"/>
        <w:numPr>
          <w:ilvl w:val="0"/>
          <w:numId w:val="13"/>
        </w:numPr>
        <w:spacing w:line="276" w:lineRule="auto"/>
      </w:pPr>
      <w:r>
        <w:lastRenderedPageBreak/>
        <w:t>Nick O’Neil: On the RTF website you can see the tabulated version of the measures, the decisions that were made and the descriptions of the measures.</w:t>
      </w:r>
      <w:r w:rsidR="009B5D1D">
        <w:t xml:space="preserve"> </w:t>
      </w:r>
    </w:p>
    <w:p w:rsidR="00D34CD7" w:rsidRDefault="00F30094" w:rsidP="00D026F3">
      <w:pPr>
        <w:pStyle w:val="ListParagraph"/>
        <w:numPr>
          <w:ilvl w:val="0"/>
          <w:numId w:val="13"/>
        </w:numPr>
        <w:spacing w:line="276" w:lineRule="auto"/>
      </w:pPr>
      <w:r>
        <w:t xml:space="preserve">Steve </w:t>
      </w:r>
      <w:r w:rsidR="00041674">
        <w:t>Bicker</w:t>
      </w:r>
      <w:r w:rsidR="009B5D1D">
        <w:t>:  Is there a place where all non RTF eval</w:t>
      </w:r>
      <w:r w:rsidR="00D34CD7">
        <w:t>uations</w:t>
      </w:r>
      <w:r w:rsidR="009B5D1D">
        <w:t xml:space="preserve"> reside?  </w:t>
      </w:r>
    </w:p>
    <w:p w:rsidR="00D34CD7" w:rsidRDefault="002008CC" w:rsidP="00D026F3">
      <w:pPr>
        <w:pStyle w:val="ListParagraph"/>
        <w:numPr>
          <w:ilvl w:val="0"/>
          <w:numId w:val="13"/>
        </w:numPr>
        <w:spacing w:line="276" w:lineRule="auto"/>
      </w:pPr>
      <w:r>
        <w:t>Fred Gordon:  T</w:t>
      </w:r>
      <w:r w:rsidR="00F30094">
        <w:t>his c</w:t>
      </w:r>
      <w:r w:rsidR="009B5D1D">
        <w:t>onduit</w:t>
      </w:r>
      <w:r w:rsidR="00F30094">
        <w:t xml:space="preserve"> is starting to evolve to that repository, a number of Utilities are sharing their evaluation and it is also</w:t>
      </w:r>
      <w:r w:rsidR="008C3BFA">
        <w:t xml:space="preserve"> </w:t>
      </w:r>
      <w:r w:rsidR="00F30094">
        <w:t>an opportunity to have information that is linked and not archived in one central place</w:t>
      </w:r>
      <w:r w:rsidR="009B5D1D">
        <w:t xml:space="preserve">.  </w:t>
      </w:r>
    </w:p>
    <w:p w:rsidR="00D7687A" w:rsidRDefault="00452A05" w:rsidP="00D026F3">
      <w:pPr>
        <w:pStyle w:val="ListParagraph"/>
        <w:numPr>
          <w:ilvl w:val="0"/>
          <w:numId w:val="13"/>
        </w:numPr>
        <w:spacing w:line="276" w:lineRule="auto"/>
      </w:pPr>
      <w:r>
        <w:t xml:space="preserve">Lauren </w:t>
      </w:r>
      <w:r w:rsidR="00F30094">
        <w:t>Gage:  The Northwest Research group which NEEA facilitates has a list we have been trying to keep updated</w:t>
      </w:r>
      <w:r w:rsidR="008C3BFA">
        <w:t xml:space="preserve"> and have been unsuccessful. </w:t>
      </w:r>
      <w:r w:rsidR="00D65E59">
        <w:t>T</w:t>
      </w:r>
      <w:r w:rsidR="00FD1658">
        <w:t>rying to track</w:t>
      </w:r>
      <w:r w:rsidR="00D65E59">
        <w:t xml:space="preserve"> and categorized</w:t>
      </w:r>
      <w:r w:rsidR="00FD1658">
        <w:t xml:space="preserve"> </w:t>
      </w:r>
      <w:r w:rsidR="00D65E59">
        <w:t>the evaluation work in the region</w:t>
      </w:r>
      <w:r w:rsidR="00FD1658">
        <w:t xml:space="preserve"> needs</w:t>
      </w:r>
      <w:r w:rsidR="00F30094">
        <w:t xml:space="preserve"> an evaluator to keep the list </w:t>
      </w:r>
      <w:r w:rsidR="00FD1658">
        <w:t>updated.</w:t>
      </w:r>
      <w:r w:rsidR="009B5D1D">
        <w:t xml:space="preserve">  </w:t>
      </w:r>
    </w:p>
    <w:p w:rsidR="003F15F0" w:rsidRDefault="00D65E59" w:rsidP="00D026F3">
      <w:pPr>
        <w:pStyle w:val="ListParagraph"/>
        <w:numPr>
          <w:ilvl w:val="0"/>
          <w:numId w:val="13"/>
        </w:numPr>
        <w:spacing w:after="200" w:line="276" w:lineRule="auto"/>
      </w:pPr>
      <w:r>
        <w:t xml:space="preserve">Charlie Grist: </w:t>
      </w:r>
      <w:r w:rsidR="003F15F0" w:rsidRPr="007D42D0">
        <w:t xml:space="preserve">RTF staff </w:t>
      </w:r>
      <w:r>
        <w:t>will</w:t>
      </w:r>
      <w:r w:rsidR="003F15F0" w:rsidRPr="007D42D0">
        <w:t xml:space="preserve"> keep updating </w:t>
      </w:r>
      <w:r>
        <w:t xml:space="preserve">the dashboard </w:t>
      </w:r>
      <w:r w:rsidR="00B43019" w:rsidRPr="007D42D0">
        <w:t xml:space="preserve">with new additions </w:t>
      </w:r>
      <w:r w:rsidR="003F15F0" w:rsidRPr="007D42D0">
        <w:t>and PAC to review it periodically</w:t>
      </w:r>
      <w:r w:rsidR="00D34CD7">
        <w:t xml:space="preserve"> quarterly or so. </w:t>
      </w:r>
    </w:p>
    <w:p w:rsidR="001B2F49" w:rsidRDefault="001B2F49" w:rsidP="00D026F3">
      <w:pPr>
        <w:pStyle w:val="ListParagraph"/>
        <w:numPr>
          <w:ilvl w:val="0"/>
          <w:numId w:val="13"/>
        </w:numPr>
        <w:spacing w:after="200" w:line="276" w:lineRule="auto"/>
      </w:pPr>
      <w:r>
        <w:t xml:space="preserve">Susan Stratton: </w:t>
      </w:r>
      <w:r w:rsidR="00FD1658">
        <w:t>Being new to the group, I don’t have a sense of targets or when the numbers look good. Is there any way to indicate here with colors what the target is or</w:t>
      </w:r>
      <w:r>
        <w:t xml:space="preserve"> if the measures are on target?</w:t>
      </w:r>
    </w:p>
    <w:p w:rsidR="00FD1658" w:rsidRDefault="00FD1658" w:rsidP="00D026F3">
      <w:pPr>
        <w:pStyle w:val="ListParagraph"/>
        <w:numPr>
          <w:ilvl w:val="0"/>
          <w:numId w:val="13"/>
        </w:numPr>
        <w:spacing w:after="200" w:line="276" w:lineRule="auto"/>
      </w:pPr>
      <w:r>
        <w:t xml:space="preserve">Charlie Grist: The work plan is the place to measure that, in the work plan we have around 90 UES measures </w:t>
      </w:r>
      <w:r w:rsidR="0099012D">
        <w:t>that expire in periods the RTF assign sunset dates for them.  Overall a third of them gets reviewed every year and get updated and in a course of three years period and under the new guideline to cycle through all of the 90 guidelines. This is the big scale matrix it updates you where we are.</w:t>
      </w:r>
      <w:r>
        <w:t xml:space="preserve"> </w:t>
      </w:r>
    </w:p>
    <w:p w:rsidR="00126CAB" w:rsidRDefault="0099012D" w:rsidP="00D026F3">
      <w:pPr>
        <w:pStyle w:val="ListParagraph"/>
        <w:numPr>
          <w:ilvl w:val="0"/>
          <w:numId w:val="13"/>
        </w:numPr>
        <w:spacing w:after="200" w:line="276" w:lineRule="auto"/>
      </w:pPr>
      <w:r>
        <w:t>Erin Erben:</w:t>
      </w:r>
      <w:r w:rsidR="00126CAB">
        <w:t xml:space="preserve"> You mentioned in the business plan you want to cycle through 90 some odd measures, is there current coordination with utilities you are relying on to do the analysis to update those 90 measures?</w:t>
      </w:r>
    </w:p>
    <w:p w:rsidR="0099012D" w:rsidRDefault="00126CAB" w:rsidP="00D026F3">
      <w:pPr>
        <w:pStyle w:val="ListParagraph"/>
        <w:numPr>
          <w:ilvl w:val="0"/>
          <w:numId w:val="13"/>
        </w:numPr>
        <w:spacing w:after="200" w:line="276" w:lineRule="auto"/>
      </w:pPr>
      <w:r>
        <w:t xml:space="preserve"> Charlie Grist: </w:t>
      </w:r>
      <w:r w:rsidR="00437C48">
        <w:t>We looked at the whole thing with the RTF</w:t>
      </w:r>
      <w:r w:rsidR="003F795F">
        <w:t xml:space="preserve"> and</w:t>
      </w:r>
      <w:r w:rsidR="00437C48">
        <w:t xml:space="preserve"> out of the 90 measures, a bunch of measure that are in a category called under review, which means they are close to guideline compliance, will be scheduled at the RTF with the help of the utilities as well as their sunset dates.</w:t>
      </w:r>
      <w:r w:rsidR="00C27660">
        <w:t xml:space="preserve"> There are also</w:t>
      </w:r>
      <w:r w:rsidR="00437C48">
        <w:t xml:space="preserve"> measures that are deemed out of compliance with the guidelines </w:t>
      </w:r>
      <w:r w:rsidR="00C27660">
        <w:t>for which</w:t>
      </w:r>
      <w:r w:rsidR="00437C48">
        <w:t xml:space="preserve"> significant research needs to be done</w:t>
      </w:r>
      <w:r w:rsidR="00C27660">
        <w:t xml:space="preserve">, those are now compiled. These are hundreds of elements that need to be fixed where </w:t>
      </w:r>
      <w:r w:rsidR="00DD24A1">
        <w:t xml:space="preserve">a primary research needs to be done. After hiring a contractor to steer a committee with the help of Bonneville, they went through all the out of compliance measures and ranked them which once are most important to their program soonest. And going through their priority list, they </w:t>
      </w:r>
      <w:r w:rsidR="00C2097D">
        <w:t>bundled</w:t>
      </w:r>
      <w:r w:rsidR="00DD24A1">
        <w:t xml:space="preserve"> them in a group </w:t>
      </w:r>
      <w:r w:rsidR="00C2097D">
        <w:t xml:space="preserve">on how they can be addressed </w:t>
      </w:r>
      <w:r w:rsidR="00DD24A1">
        <w:t>and what subcommittee need to be formed</w:t>
      </w:r>
      <w:r w:rsidR="00C2097D">
        <w:t xml:space="preserve"> to shepherd those through the process. </w:t>
      </w:r>
    </w:p>
    <w:p w:rsidR="0080368D" w:rsidRDefault="00C2097D" w:rsidP="00D026F3">
      <w:pPr>
        <w:pStyle w:val="ListParagraph"/>
        <w:numPr>
          <w:ilvl w:val="0"/>
          <w:numId w:val="13"/>
        </w:numPr>
        <w:spacing w:after="200" w:line="276" w:lineRule="auto"/>
      </w:pPr>
      <w:r>
        <w:t xml:space="preserve">Tom Karier: </w:t>
      </w:r>
      <w:r w:rsidR="0080368D">
        <w:t>I</w:t>
      </w:r>
      <w:r w:rsidR="005932AE">
        <w:t xml:space="preserve">s </w:t>
      </w:r>
      <w:r w:rsidR="0080368D">
        <w:t>the workload going to phase out after we get through</w:t>
      </w:r>
      <w:r w:rsidR="005932AE">
        <w:t xml:space="preserve"> the new guidelines out of compliance </w:t>
      </w:r>
      <w:r w:rsidR="005E5D9C">
        <w:t>list?</w:t>
      </w:r>
    </w:p>
    <w:p w:rsidR="005932AE" w:rsidRDefault="005932AE" w:rsidP="00D026F3">
      <w:pPr>
        <w:pStyle w:val="ListParagraph"/>
        <w:numPr>
          <w:ilvl w:val="0"/>
          <w:numId w:val="13"/>
        </w:numPr>
        <w:spacing w:after="200" w:line="276" w:lineRule="auto"/>
      </w:pPr>
      <w:r>
        <w:t>Tom Eckman:</w:t>
      </w:r>
      <w:r w:rsidR="005E5D9C">
        <w:t xml:space="preserve"> </w:t>
      </w:r>
      <w:r w:rsidR="00C13C88">
        <w:t xml:space="preserve">It depends on the </w:t>
      </w:r>
      <w:r w:rsidR="005E5D9C">
        <w:t xml:space="preserve">level of effort required </w:t>
      </w:r>
      <w:r w:rsidR="00C13C88">
        <w:t>to do</w:t>
      </w:r>
      <w:r w:rsidR="005E5D9C">
        <w:t xml:space="preserve"> maintenance</w:t>
      </w:r>
      <w:r w:rsidR="00C13C88">
        <w:t xml:space="preserve"> as well as incorporating new measures as we go forward.</w:t>
      </w:r>
    </w:p>
    <w:p w:rsidR="005932AE" w:rsidRDefault="00C13C88" w:rsidP="00D026F3">
      <w:pPr>
        <w:pStyle w:val="ListParagraph"/>
        <w:numPr>
          <w:ilvl w:val="0"/>
          <w:numId w:val="13"/>
        </w:numPr>
        <w:spacing w:after="200" w:line="276" w:lineRule="auto"/>
      </w:pPr>
      <w:r>
        <w:t>Charlie Grist: In addition having the guidelines and standards is going to allow the RTF to streamline its continued updating and review</w:t>
      </w:r>
    </w:p>
    <w:p w:rsidR="003F15F0" w:rsidRPr="00B01CA5" w:rsidRDefault="006B2F25" w:rsidP="00EA475A">
      <w:pPr>
        <w:spacing w:line="276" w:lineRule="auto"/>
        <w:rPr>
          <w:b/>
        </w:rPr>
      </w:pPr>
      <w:r w:rsidRPr="00B01CA5">
        <w:rPr>
          <w:b/>
        </w:rPr>
        <w:t xml:space="preserve">Item Four: </w:t>
      </w:r>
      <w:r w:rsidR="003F15F0" w:rsidRPr="00B01CA5">
        <w:rPr>
          <w:b/>
        </w:rPr>
        <w:t>Funding Discussion</w:t>
      </w:r>
    </w:p>
    <w:p w:rsidR="0035647A" w:rsidRDefault="00344356" w:rsidP="00EA475A">
      <w:pPr>
        <w:pStyle w:val="ListParagraph"/>
        <w:numPr>
          <w:ilvl w:val="0"/>
          <w:numId w:val="14"/>
        </w:numPr>
        <w:spacing w:line="276" w:lineRule="auto"/>
      </w:pPr>
      <w:r>
        <w:lastRenderedPageBreak/>
        <w:t xml:space="preserve">Jim West: </w:t>
      </w:r>
      <w:r w:rsidR="0035647A">
        <w:t>started the RTF funding discussion with</w:t>
      </w:r>
      <w:r>
        <w:t xml:space="preserve"> the </w:t>
      </w:r>
      <w:r w:rsidR="0035647A">
        <w:t xml:space="preserve">renewal timeline </w:t>
      </w:r>
      <w:r>
        <w:t xml:space="preserve">for the next </w:t>
      </w:r>
      <w:r w:rsidR="0035647A">
        <w:t xml:space="preserve">funding </w:t>
      </w:r>
      <w:r>
        <w:t>cycle.</w:t>
      </w:r>
      <w:r w:rsidR="0004663E">
        <w:t xml:space="preserve"> Asked the group the important issues for the PAC, what we want to see from staff, and how  we want to move forward over the next few meetings, keeping in mind in coming forward with a business plan and a fundin</w:t>
      </w:r>
      <w:r w:rsidR="00C47C8F">
        <w:t>g model beyond 2014 and</w:t>
      </w:r>
      <w:r w:rsidR="0004663E">
        <w:t xml:space="preserve"> how that decision aligned with the budget decisions we have to make in our own company.</w:t>
      </w:r>
    </w:p>
    <w:p w:rsidR="000B2989" w:rsidRDefault="00DC1374" w:rsidP="00EA475A">
      <w:pPr>
        <w:pStyle w:val="ListParagraph"/>
        <w:numPr>
          <w:ilvl w:val="0"/>
          <w:numId w:val="14"/>
        </w:numPr>
        <w:spacing w:line="276" w:lineRule="auto"/>
      </w:pPr>
      <w:r>
        <w:t xml:space="preserve">To summarize how the discussion of the funding timeline went, the PAC was formed when the 2012 business plan was being approved. That budget </w:t>
      </w:r>
      <w:r w:rsidR="00822FC3">
        <w:t>was a</w:t>
      </w:r>
      <w:r>
        <w:t xml:space="preserve"> 15% increase from 2011 budget. The first action the PAC was </w:t>
      </w:r>
      <w:r w:rsidR="000B2989">
        <w:t xml:space="preserve">asked to take was </w:t>
      </w:r>
      <w:r>
        <w:t xml:space="preserve">to agree to the 2012 </w:t>
      </w:r>
      <w:r w:rsidR="000B2989">
        <w:t>budget</w:t>
      </w:r>
      <w:r>
        <w:t xml:space="preserve"> which was a slight increase</w:t>
      </w:r>
      <w:r w:rsidR="000B2989">
        <w:t xml:space="preserve"> for</w:t>
      </w:r>
      <w:r>
        <w:t xml:space="preserve"> each funder compared to 2011 budget</w:t>
      </w:r>
      <w:r w:rsidR="000B2989">
        <w:t>,</w:t>
      </w:r>
      <w:r>
        <w:t xml:space="preserve"> and to agree to a funding model through 2014.</w:t>
      </w:r>
      <w:r w:rsidR="000B2989">
        <w:t xml:space="preserve"> For the funding commitment allocations, the PAC also adopted the same percentage allocation NEEA uses for its member funding. </w:t>
      </w:r>
    </w:p>
    <w:p w:rsidR="00E14F91" w:rsidRDefault="00E14F91" w:rsidP="00EA475A">
      <w:pPr>
        <w:pStyle w:val="ListParagraph"/>
        <w:numPr>
          <w:ilvl w:val="0"/>
          <w:numId w:val="14"/>
        </w:numPr>
        <w:spacing w:line="276" w:lineRule="auto"/>
      </w:pPr>
      <w:r>
        <w:t xml:space="preserve">The principle element of </w:t>
      </w:r>
      <w:r w:rsidR="0035647A">
        <w:t>the RTF PAC</w:t>
      </w:r>
      <w:r>
        <w:t xml:space="preserve"> charter is not only advising the Council on the oper</w:t>
      </w:r>
      <w:r w:rsidR="0035647A">
        <w:t>ation of the RTF</w:t>
      </w:r>
      <w:r w:rsidR="00C47C8F">
        <w:t>,</w:t>
      </w:r>
      <w:r w:rsidR="0035647A">
        <w:t xml:space="preserve"> but part of the</w:t>
      </w:r>
      <w:r>
        <w:t xml:space="preserve"> advisory committee charter is to secure the funding commitment from the utilities that are providing the dollars that support the RTF budget funding</w:t>
      </w:r>
      <w:r w:rsidR="0004663E">
        <w:t xml:space="preserve">. </w:t>
      </w:r>
      <w:r>
        <w:t>Tom Eckman</w:t>
      </w:r>
      <w:r w:rsidR="00C13C88">
        <w:t xml:space="preserve"> added</w:t>
      </w:r>
      <w:r>
        <w:t xml:space="preserve"> 2014 beyond starts in September 2014. </w:t>
      </w:r>
      <w:r w:rsidR="008F26F0">
        <w:t>We will need</w:t>
      </w:r>
      <w:r>
        <w:t xml:space="preserve"> a work plan and budget that BPA and other parties can look</w:t>
      </w:r>
      <w:r w:rsidR="0004663E">
        <w:t xml:space="preserve"> </w:t>
      </w:r>
      <w:r>
        <w:t xml:space="preserve">to </w:t>
      </w:r>
      <w:r w:rsidR="00C13C88">
        <w:t>start deliberation.</w:t>
      </w:r>
    </w:p>
    <w:p w:rsidR="00A50525" w:rsidRDefault="00C47C8F" w:rsidP="00EA475A">
      <w:pPr>
        <w:pStyle w:val="ListParagraph"/>
        <w:numPr>
          <w:ilvl w:val="0"/>
          <w:numId w:val="14"/>
        </w:numPr>
        <w:spacing w:line="276" w:lineRule="auto"/>
      </w:pPr>
      <w:r>
        <w:t>Josh Warner:</w:t>
      </w:r>
      <w:r w:rsidR="00CD556A">
        <w:t xml:space="preserve"> </w:t>
      </w:r>
      <w:r w:rsidR="00B43019">
        <w:t>Assuming steady state</w:t>
      </w:r>
      <w:r w:rsidR="00FB2CFF">
        <w:t xml:space="preserve"> if there is</w:t>
      </w:r>
      <w:r w:rsidR="00CD556A">
        <w:t xml:space="preserve"> any dramatic changes</w:t>
      </w:r>
      <w:r w:rsidR="00FB2CFF">
        <w:t xml:space="preserve"> up or down</w:t>
      </w:r>
      <w:r w:rsidR="007602D6">
        <w:t>,</w:t>
      </w:r>
      <w:r w:rsidR="00FB2CFF">
        <w:t xml:space="preserve"> </w:t>
      </w:r>
      <w:r>
        <w:t>BPA</w:t>
      </w:r>
      <w:r w:rsidR="00FB2CFF">
        <w:t xml:space="preserve"> will need to know sooner or later or</w:t>
      </w:r>
      <w:r w:rsidR="00CD556A">
        <w:t xml:space="preserve"> Spring of 2014 deadline</w:t>
      </w:r>
      <w:r w:rsidR="00FB2CFF">
        <w:t>. Having</w:t>
      </w:r>
      <w:r w:rsidR="00A50525">
        <w:t xml:space="preserve"> it on the five year Power Plan and NEEA cycle has been working for us.</w:t>
      </w:r>
      <w:r w:rsidR="00FB2CFF">
        <w:t xml:space="preserve"> </w:t>
      </w:r>
      <w:r w:rsidR="00A50525">
        <w:t>The three year agreement instead of going year to year also works well.</w:t>
      </w:r>
      <w:r w:rsidR="00FB2CFF">
        <w:t xml:space="preserve"> </w:t>
      </w:r>
    </w:p>
    <w:p w:rsidR="003F15F0" w:rsidRDefault="00A50525" w:rsidP="00EA475A">
      <w:pPr>
        <w:pStyle w:val="ListParagraph"/>
        <w:numPr>
          <w:ilvl w:val="0"/>
          <w:numId w:val="14"/>
        </w:numPr>
        <w:spacing w:line="276" w:lineRule="auto"/>
      </w:pPr>
      <w:r>
        <w:t>Susan Stratton:</w:t>
      </w:r>
      <w:r w:rsidR="00B43019">
        <w:t xml:space="preserve">  Not proposing to change funding allocation</w:t>
      </w:r>
      <w:r w:rsidR="007602D6">
        <w:t xml:space="preserve">. </w:t>
      </w:r>
      <w:r w:rsidR="00B43019">
        <w:t xml:space="preserve">If NEEA </w:t>
      </w:r>
      <w:r>
        <w:t xml:space="preserve">has projects or programs that are </w:t>
      </w:r>
      <w:r w:rsidR="00B43019">
        <w:t>opt in</w:t>
      </w:r>
      <w:r>
        <w:t>,</w:t>
      </w:r>
      <w:r w:rsidR="00B43019">
        <w:t xml:space="preserve"> </w:t>
      </w:r>
      <w:r>
        <w:t>it won’t necessarily dictate how the RTF will work</w:t>
      </w:r>
      <w:r w:rsidR="00B43019">
        <w:t xml:space="preserve">.  </w:t>
      </w:r>
    </w:p>
    <w:p w:rsidR="000744E3" w:rsidRDefault="00A50525" w:rsidP="00EA475A">
      <w:pPr>
        <w:pStyle w:val="ListParagraph"/>
        <w:numPr>
          <w:ilvl w:val="0"/>
          <w:numId w:val="14"/>
        </w:numPr>
        <w:spacing w:line="276" w:lineRule="auto"/>
      </w:pPr>
      <w:r>
        <w:t xml:space="preserve">Fred </w:t>
      </w:r>
      <w:r w:rsidR="00A94777">
        <w:t xml:space="preserve">Gordon:  </w:t>
      </w:r>
      <w:r w:rsidR="006C3195">
        <w:t>In terms of the way the current system focuses</w:t>
      </w:r>
      <w:r w:rsidR="007602D6">
        <w:t>, th</w:t>
      </w:r>
      <w:r w:rsidR="006C3195">
        <w:t xml:space="preserve">ere is this committee that is trying to prioritize for the </w:t>
      </w:r>
      <w:r w:rsidR="00D9477D">
        <w:t>research and delegate out</w:t>
      </w:r>
      <w:r w:rsidR="007602D6">
        <w:t>. T</w:t>
      </w:r>
      <w:r w:rsidR="00D9477D">
        <w:t xml:space="preserve">he number and difficulty of measures are multiplying and the </w:t>
      </w:r>
      <w:r w:rsidR="006C3195">
        <w:t xml:space="preserve">savings per measure </w:t>
      </w:r>
      <w:r w:rsidR="00D9477D">
        <w:t>are</w:t>
      </w:r>
      <w:r w:rsidR="006C3195">
        <w:t xml:space="preserve"> not always growing</w:t>
      </w:r>
      <w:r w:rsidR="00D9477D">
        <w:t xml:space="preserve"> with it. If we prioritize measures based on individual interests on how we do research, the measures that carry the largest bulk of the savings is going to get the bulk of the funding</w:t>
      </w:r>
      <w:r w:rsidR="007602D6">
        <w:t>.</w:t>
      </w:r>
      <w:r w:rsidR="00D9477D">
        <w:t xml:space="preserve">  </w:t>
      </w:r>
      <w:r w:rsidR="00A94777">
        <w:t>What we need out of RTF may depend on how the</w:t>
      </w:r>
      <w:r w:rsidR="006C3195">
        <w:t xml:space="preserve"> informal collaborative to get the</w:t>
      </w:r>
      <w:r w:rsidR="00A94777">
        <w:t xml:space="preserve"> research </w:t>
      </w:r>
      <w:r w:rsidR="006C3195">
        <w:t>done works. If it doesn’t work we may need to rethink of new structure.</w:t>
      </w:r>
    </w:p>
    <w:p w:rsidR="000744E3" w:rsidRDefault="00D9477D" w:rsidP="00EA475A">
      <w:pPr>
        <w:pStyle w:val="ListParagraph"/>
        <w:numPr>
          <w:ilvl w:val="0"/>
          <w:numId w:val="14"/>
        </w:numPr>
        <w:spacing w:line="276" w:lineRule="auto"/>
      </w:pPr>
      <w:r>
        <w:t xml:space="preserve">Tom </w:t>
      </w:r>
      <w:r w:rsidR="00A94777">
        <w:t>Eckman:  RTF cannot delegate research</w:t>
      </w:r>
      <w:r w:rsidR="003A2193">
        <w:t xml:space="preserve"> to satisfy its needs</w:t>
      </w:r>
      <w:r w:rsidR="007602D6">
        <w:t>. W</w:t>
      </w:r>
      <w:r w:rsidR="003A2193">
        <w:t>e are relying on a voluntary placing forward of budget</w:t>
      </w:r>
      <w:r w:rsidR="007602D6">
        <w:t>,</w:t>
      </w:r>
      <w:r w:rsidR="003A2193">
        <w:t xml:space="preserve"> and activities and if we begin to do the primary research it will change the funding matrix considerably.</w:t>
      </w:r>
      <w:r w:rsidR="00A94777">
        <w:t xml:space="preserve">  </w:t>
      </w:r>
    </w:p>
    <w:p w:rsidR="000744E3" w:rsidRDefault="00D9477D" w:rsidP="00EA475A">
      <w:pPr>
        <w:pStyle w:val="ListParagraph"/>
        <w:numPr>
          <w:ilvl w:val="0"/>
          <w:numId w:val="14"/>
        </w:numPr>
        <w:spacing w:line="276" w:lineRule="auto"/>
      </w:pPr>
      <w:r>
        <w:t xml:space="preserve">Fred </w:t>
      </w:r>
      <w:r w:rsidR="00A94777">
        <w:t>Gordon:  Current</w:t>
      </w:r>
      <w:r w:rsidR="003A2193">
        <w:t xml:space="preserve"> kind </w:t>
      </w:r>
      <w:r w:rsidR="008261A2">
        <w:t>of level</w:t>
      </w:r>
      <w:r w:rsidR="007602D6">
        <w:t xml:space="preserve"> </w:t>
      </w:r>
      <w:r w:rsidR="003A2193">
        <w:t xml:space="preserve">of funding </w:t>
      </w:r>
      <w:r w:rsidR="00A94777">
        <w:t>makes sense</w:t>
      </w:r>
      <w:r w:rsidR="003A2193">
        <w:t xml:space="preserve"> as long as the bigger machine around the RTF is working</w:t>
      </w:r>
      <w:r w:rsidR="00A94777">
        <w:t>.  I</w:t>
      </w:r>
      <w:r w:rsidR="003A2193">
        <w:t>f not scale up or scale down options</w:t>
      </w:r>
      <w:r w:rsidR="007602D6">
        <w:t>.</w:t>
      </w:r>
      <w:r w:rsidR="003A2193">
        <w:t>I am hoping we can coordinate among ourselves to do enough of the researches done that we hit the biggest priorities. It would be tough t</w:t>
      </w:r>
      <w:r w:rsidR="008261A2">
        <w:t>o look at established technologies</w:t>
      </w:r>
      <w:r w:rsidR="003A2193">
        <w:t xml:space="preserve"> verses</w:t>
      </w:r>
      <w:r w:rsidR="000744E3">
        <w:t xml:space="preserve"> </w:t>
      </w:r>
      <w:r w:rsidR="008261A2">
        <w:t>larger ones that are less established. That is the kind of struggle we are going to have to get the work done with the funding available from the region.</w:t>
      </w:r>
    </w:p>
    <w:p w:rsidR="008261A2" w:rsidRDefault="003A2193" w:rsidP="00EA475A">
      <w:pPr>
        <w:pStyle w:val="ListParagraph"/>
        <w:numPr>
          <w:ilvl w:val="0"/>
          <w:numId w:val="14"/>
        </w:numPr>
        <w:spacing w:line="276" w:lineRule="auto"/>
      </w:pPr>
      <w:r>
        <w:t xml:space="preserve">Susan </w:t>
      </w:r>
      <w:r w:rsidR="000744E3">
        <w:t>S</w:t>
      </w:r>
      <w:r w:rsidR="00A94777">
        <w:t xml:space="preserve">tratton:  </w:t>
      </w:r>
      <w:r w:rsidR="008261A2">
        <w:t xml:space="preserve">I am also thinking about </w:t>
      </w:r>
      <w:r w:rsidR="00A94777">
        <w:t xml:space="preserve">NEEA tightening </w:t>
      </w:r>
      <w:r w:rsidR="008261A2">
        <w:t xml:space="preserve">its </w:t>
      </w:r>
      <w:r w:rsidR="007602D6">
        <w:t>belt;</w:t>
      </w:r>
      <w:r w:rsidR="008261A2">
        <w:t xml:space="preserve"> it would be helpful to understand if there is some </w:t>
      </w:r>
      <w:r w:rsidR="00A94777">
        <w:t>expectations</w:t>
      </w:r>
      <w:r w:rsidR="008261A2">
        <w:t xml:space="preserve"> of researches that is going to come</w:t>
      </w:r>
      <w:r w:rsidR="00A94777">
        <w:t xml:space="preserve"> from NEEA.  </w:t>
      </w:r>
    </w:p>
    <w:p w:rsidR="008261A2" w:rsidRDefault="008261A2" w:rsidP="00EA475A">
      <w:pPr>
        <w:pStyle w:val="ListParagraph"/>
        <w:numPr>
          <w:ilvl w:val="0"/>
          <w:numId w:val="14"/>
        </w:numPr>
        <w:spacing w:line="276" w:lineRule="auto"/>
      </w:pPr>
      <w:r>
        <w:lastRenderedPageBreak/>
        <w:t>Tom Eckman: The baseline market share of efficient vs. non-efficient product data you collect in various markets is essential for us</w:t>
      </w:r>
      <w:r w:rsidR="00571755">
        <w:t xml:space="preserve"> to establish</w:t>
      </w:r>
      <w:r>
        <w:t xml:space="preserve"> the baseline for the RTF</w:t>
      </w:r>
      <w:r w:rsidR="00615496">
        <w:t>.</w:t>
      </w:r>
      <w:r>
        <w:t xml:space="preserve"> If you cut the budget for collecting </w:t>
      </w:r>
      <w:r w:rsidR="00AB6EDD">
        <w:t>those markets</w:t>
      </w:r>
      <w:r>
        <w:t xml:space="preserve"> information</w:t>
      </w:r>
      <w:r w:rsidR="00571755">
        <w:t xml:space="preserve">, </w:t>
      </w:r>
      <w:r w:rsidR="00AB6EDD">
        <w:t>our work will stall.</w:t>
      </w:r>
    </w:p>
    <w:p w:rsidR="00050E78" w:rsidRDefault="00122346" w:rsidP="00EA475A">
      <w:pPr>
        <w:pStyle w:val="ListParagraph"/>
        <w:numPr>
          <w:ilvl w:val="0"/>
          <w:numId w:val="14"/>
        </w:numPr>
        <w:spacing w:line="276" w:lineRule="auto"/>
      </w:pPr>
      <w:r>
        <w:t xml:space="preserve">Bruce Folsom:  Fair to say there are two realities. The Economies </w:t>
      </w:r>
      <w:r w:rsidR="00A94777">
        <w:t>scale</w:t>
      </w:r>
      <w:r>
        <w:t>s</w:t>
      </w:r>
      <w:r w:rsidR="00A94777">
        <w:t xml:space="preserve"> are great</w:t>
      </w:r>
      <w:r>
        <w:t xml:space="preserve"> and the Northwest is leading the country on this. Curious if there </w:t>
      </w:r>
      <w:r w:rsidR="00050E78">
        <w:t xml:space="preserve">is </w:t>
      </w:r>
      <w:r>
        <w:t>a third realty</w:t>
      </w:r>
      <w:r w:rsidR="00050E78">
        <w:t>,</w:t>
      </w:r>
      <w:r>
        <w:t xml:space="preserve"> </w:t>
      </w:r>
      <w:r w:rsidR="00050E78">
        <w:t xml:space="preserve">the </w:t>
      </w:r>
      <w:r>
        <w:t>rest of the country is catching up can we benefit from economies of scale there such as uniform measure project.</w:t>
      </w:r>
      <w:r w:rsidR="00050E78">
        <w:t xml:space="preserve"> Can we factor this in future budgets? </w:t>
      </w:r>
      <w:r>
        <w:t xml:space="preserve"> If others are looking at cloth washers, </w:t>
      </w:r>
      <w:r w:rsidR="00050E78">
        <w:t>refrigerators</w:t>
      </w:r>
      <w:r>
        <w:t>, it doesn’t matter what part of the country you are in.</w:t>
      </w:r>
    </w:p>
    <w:p w:rsidR="000744E3" w:rsidRDefault="00050E78" w:rsidP="00EA475A">
      <w:pPr>
        <w:pStyle w:val="ListParagraph"/>
        <w:numPr>
          <w:ilvl w:val="0"/>
          <w:numId w:val="14"/>
        </w:numPr>
        <w:spacing w:line="276" w:lineRule="auto"/>
      </w:pPr>
      <w:r>
        <w:t xml:space="preserve"> Susan </w:t>
      </w:r>
      <w:r w:rsidR="003B2A51">
        <w:t>Stratton</w:t>
      </w:r>
      <w:r w:rsidR="00AF12E2">
        <w:t>: I am also</w:t>
      </w:r>
      <w:r w:rsidR="00690B67">
        <w:t xml:space="preserve"> interested</w:t>
      </w:r>
      <w:r>
        <w:t xml:space="preserve"> in out of region contributions, where we can collaborate on a national basis so we are not paying in this region for all the region resources the nation needs.</w:t>
      </w:r>
      <w:r w:rsidR="003B2A51">
        <w:t xml:space="preserve"> </w:t>
      </w:r>
      <w:r>
        <w:t>What information or data the</w:t>
      </w:r>
      <w:r w:rsidR="00615496">
        <w:t xml:space="preserve"> RTF and the Council depend</w:t>
      </w:r>
      <w:r>
        <w:t xml:space="preserve"> on to make the machine run</w:t>
      </w:r>
      <w:r w:rsidR="00615496">
        <w:t>,</w:t>
      </w:r>
      <w:r>
        <w:t xml:space="preserve"> so I can factor in to make a decision to commit doing it or </w:t>
      </w:r>
      <w:r w:rsidR="00AF12E2">
        <w:t>if</w:t>
      </w:r>
      <w:r>
        <w:t xml:space="preserve"> most of</w:t>
      </w:r>
      <w:r w:rsidR="00AF12E2">
        <w:t xml:space="preserve"> i</w:t>
      </w:r>
      <w:r>
        <w:t xml:space="preserve">t is </w:t>
      </w:r>
      <w:r w:rsidR="00AF12E2">
        <w:t>done in a national research, we just need to fill in an x amount.</w:t>
      </w:r>
    </w:p>
    <w:p w:rsidR="0017034E" w:rsidRDefault="003B2A51" w:rsidP="00EA475A">
      <w:pPr>
        <w:pStyle w:val="ListParagraph"/>
        <w:numPr>
          <w:ilvl w:val="0"/>
          <w:numId w:val="14"/>
        </w:numPr>
        <w:spacing w:line="276" w:lineRule="auto"/>
      </w:pPr>
      <w:r>
        <w:t xml:space="preserve"> </w:t>
      </w:r>
      <w:r w:rsidR="00AF12E2">
        <w:t xml:space="preserve">Fred Gordon:  </w:t>
      </w:r>
      <w:r w:rsidR="007D2074">
        <w:t xml:space="preserve">The </w:t>
      </w:r>
      <w:r w:rsidR="00AF12E2">
        <w:t xml:space="preserve">Northeast and California </w:t>
      </w:r>
      <w:r w:rsidR="007D2074">
        <w:t>are doing some effort resembling the RTF</w:t>
      </w:r>
      <w:r>
        <w:t xml:space="preserve">.  RTF </w:t>
      </w:r>
      <w:r w:rsidR="007D2074">
        <w:t xml:space="preserve">has been pretty good at borrowing what they can from </w:t>
      </w:r>
      <w:r w:rsidR="0017034E">
        <w:t>elsewhere;</w:t>
      </w:r>
      <w:r w:rsidR="007D2074">
        <w:t xml:space="preserve"> the biggest adjustment we made last year was based on RTF adjustment to hours of operation for CFL based on California study</w:t>
      </w:r>
      <w:r>
        <w:t xml:space="preserve">.  </w:t>
      </w:r>
      <w:r w:rsidR="007D2074">
        <w:t>When it comes to methods, cross comparison is useful</w:t>
      </w:r>
      <w:r>
        <w:t xml:space="preserve"> but </w:t>
      </w:r>
      <w:r w:rsidR="00AF12E2">
        <w:t xml:space="preserve">dread the idea of trying to come up </w:t>
      </w:r>
      <w:r w:rsidR="007D2074">
        <w:t>with national uniform methods for two reasons.</w:t>
      </w:r>
      <w:r>
        <w:t xml:space="preserve">  </w:t>
      </w:r>
      <w:r w:rsidR="007D2074">
        <w:t xml:space="preserve">First getting everyone to </w:t>
      </w:r>
      <w:r w:rsidR="0017034E">
        <w:t xml:space="preserve">get to even a serious of round tables </w:t>
      </w:r>
      <w:r w:rsidR="007D2074">
        <w:t>will take a long time</w:t>
      </w:r>
      <w:r w:rsidR="00A82384">
        <w:t>. T</w:t>
      </w:r>
      <w:r w:rsidR="007D2074">
        <w:t xml:space="preserve">he other </w:t>
      </w:r>
      <w:r w:rsidR="008A0C82">
        <w:t xml:space="preserve">reason </w:t>
      </w:r>
      <w:r w:rsidR="007D2074">
        <w:t>is</w:t>
      </w:r>
      <w:r w:rsidR="00346CD6">
        <w:t xml:space="preserve"> </w:t>
      </w:r>
      <w:r w:rsidR="008A0C82">
        <w:t>i</w:t>
      </w:r>
      <w:r>
        <w:t xml:space="preserve">nterests and </w:t>
      </w:r>
      <w:r w:rsidR="00615496">
        <w:t>philosophies tend to vary by region and are</w:t>
      </w:r>
      <w:r w:rsidR="00346CD6">
        <w:t xml:space="preserve"> not </w:t>
      </w:r>
      <w:r w:rsidR="008A0C82">
        <w:t>constructive</w:t>
      </w:r>
      <w:r w:rsidR="00346CD6">
        <w:t>,</w:t>
      </w:r>
      <w:r w:rsidR="007D2074">
        <w:t xml:space="preserve"> u</w:t>
      </w:r>
      <w:r w:rsidR="00AF12E2">
        <w:t xml:space="preserve">nless there is a national deep pocket paying for </w:t>
      </w:r>
      <w:r w:rsidR="008A0C82">
        <w:t>it</w:t>
      </w:r>
      <w:r w:rsidR="0017034E">
        <w:t>.</w:t>
      </w:r>
    </w:p>
    <w:p w:rsidR="00A94777" w:rsidRDefault="008A0C82" w:rsidP="00EA475A">
      <w:pPr>
        <w:pStyle w:val="ListParagraph"/>
        <w:numPr>
          <w:ilvl w:val="0"/>
          <w:numId w:val="14"/>
        </w:numPr>
        <w:spacing w:line="276" w:lineRule="auto"/>
      </w:pPr>
      <w:r>
        <w:t xml:space="preserve">Erin </w:t>
      </w:r>
      <w:r w:rsidR="00690B67">
        <w:t xml:space="preserve">Erben:  Is there something like BPA road mapping work </w:t>
      </w:r>
      <w:r>
        <w:t xml:space="preserve">that </w:t>
      </w:r>
      <w:r w:rsidR="00690B67">
        <w:t>could be done for RTF along with member contributions?</w:t>
      </w:r>
    </w:p>
    <w:p w:rsidR="008A0C82" w:rsidRDefault="008A0C82" w:rsidP="00EA475A">
      <w:pPr>
        <w:pStyle w:val="ListParagraph"/>
        <w:numPr>
          <w:ilvl w:val="0"/>
          <w:numId w:val="14"/>
        </w:numPr>
        <w:spacing w:line="276" w:lineRule="auto"/>
      </w:pPr>
      <w:r>
        <w:t xml:space="preserve">Tom Eckman: </w:t>
      </w:r>
      <w:r w:rsidR="004D65DD">
        <w:t>This might be an activity the evaluation group takes on</w:t>
      </w:r>
      <w:r w:rsidR="00F260C7">
        <w:t>. T</w:t>
      </w:r>
      <w:r w:rsidR="004D65DD">
        <w:t xml:space="preserve">hey have started </w:t>
      </w:r>
      <w:r w:rsidR="00A96703">
        <w:t xml:space="preserve">a </w:t>
      </w:r>
      <w:r w:rsidR="004D65DD">
        <w:t xml:space="preserve">list underway to match up what we need. The </w:t>
      </w:r>
      <w:r w:rsidR="00F260C7">
        <w:t>road mapping</w:t>
      </w:r>
      <w:r w:rsidR="004D65DD">
        <w:t xml:space="preserve"> </w:t>
      </w:r>
      <w:r w:rsidR="00F260C7">
        <w:t>exercise will flush this process out.</w:t>
      </w:r>
    </w:p>
    <w:p w:rsidR="00F260C7" w:rsidRDefault="00F260C7" w:rsidP="00EA475A">
      <w:pPr>
        <w:pStyle w:val="ListParagraph"/>
        <w:numPr>
          <w:ilvl w:val="0"/>
          <w:numId w:val="14"/>
        </w:numPr>
        <w:spacing w:line="276" w:lineRule="auto"/>
      </w:pPr>
      <w:r>
        <w:t xml:space="preserve">Jim </w:t>
      </w:r>
      <w:r w:rsidR="0026170F">
        <w:t xml:space="preserve">West:  How much does </w:t>
      </w:r>
      <w:r>
        <w:t xml:space="preserve">the </w:t>
      </w:r>
      <w:r w:rsidR="0026170F">
        <w:t>7</w:t>
      </w:r>
      <w:r>
        <w:t xml:space="preserve">th Power </w:t>
      </w:r>
      <w:r w:rsidR="0026170F">
        <w:t xml:space="preserve">Plan influence </w:t>
      </w:r>
      <w:r>
        <w:t>the scope of the RTF work plan</w:t>
      </w:r>
      <w:r w:rsidR="0026170F">
        <w:t xml:space="preserve">?  </w:t>
      </w:r>
      <w:bookmarkStart w:id="0" w:name="_GoBack"/>
      <w:bookmarkEnd w:id="0"/>
    </w:p>
    <w:p w:rsidR="00930A3D" w:rsidRDefault="00F260C7" w:rsidP="00EA475A">
      <w:pPr>
        <w:pStyle w:val="ListParagraph"/>
        <w:numPr>
          <w:ilvl w:val="0"/>
          <w:numId w:val="14"/>
        </w:numPr>
        <w:spacing w:line="276" w:lineRule="auto"/>
      </w:pPr>
      <w:r>
        <w:t>Charlie Grist: To some degrees in the past</w:t>
      </w:r>
      <w:r w:rsidR="00930A3D">
        <w:t>, heat pump water heaters</w:t>
      </w:r>
      <w:r w:rsidR="00C9396C">
        <w:t xml:space="preserve"> and</w:t>
      </w:r>
      <w:r w:rsidR="00930A3D">
        <w:t xml:space="preserve"> ductless heat pump would be two examples </w:t>
      </w:r>
      <w:r w:rsidR="00C9396C">
        <w:t>in the 6</w:t>
      </w:r>
      <w:r w:rsidR="00C9396C" w:rsidRPr="00C9396C">
        <w:rPr>
          <w:vertAlign w:val="superscript"/>
        </w:rPr>
        <w:t>th</w:t>
      </w:r>
      <w:r w:rsidR="00C9396C">
        <w:t xml:space="preserve"> plan that initiated NEEA and BPA research work.</w:t>
      </w:r>
    </w:p>
    <w:p w:rsidR="00673D9E" w:rsidRDefault="0026170F" w:rsidP="00EA475A">
      <w:pPr>
        <w:pStyle w:val="ListParagraph"/>
        <w:numPr>
          <w:ilvl w:val="0"/>
          <w:numId w:val="14"/>
        </w:numPr>
        <w:spacing w:line="276" w:lineRule="auto"/>
      </w:pPr>
      <w:r>
        <w:t xml:space="preserve"> C</w:t>
      </w:r>
      <w:r w:rsidR="00930A3D">
        <w:t>harlie Black</w:t>
      </w:r>
      <w:r>
        <w:t xml:space="preserve">: </w:t>
      </w:r>
      <w:r w:rsidR="00930A3D">
        <w:t>Not sure how things were done in the past but looking at the 7</w:t>
      </w:r>
      <w:r w:rsidR="00930A3D" w:rsidRPr="00930A3D">
        <w:rPr>
          <w:vertAlign w:val="superscript"/>
        </w:rPr>
        <w:t>th</w:t>
      </w:r>
      <w:r w:rsidR="00930A3D">
        <w:t xml:space="preserve"> plan, it seems sensible to me we would come out of the 7</w:t>
      </w:r>
      <w:r w:rsidR="00930A3D" w:rsidRPr="00930A3D">
        <w:rPr>
          <w:vertAlign w:val="superscript"/>
        </w:rPr>
        <w:t>th</w:t>
      </w:r>
      <w:r w:rsidR="00930A3D">
        <w:t xml:space="preserve"> plan with prioritization of types of measures that are going to be most useful to help address constraints in the power system particularly with the increase focus</w:t>
      </w:r>
      <w:r w:rsidR="00673D9E">
        <w:t xml:space="preserve"> on balancing the system, providing system flexibility</w:t>
      </w:r>
      <w:r w:rsidR="00C9396C">
        <w:t xml:space="preserve"> and </w:t>
      </w:r>
      <w:r w:rsidR="00673D9E">
        <w:t>helping meet capacity needs</w:t>
      </w:r>
      <w:r w:rsidR="00C9396C">
        <w:t>.</w:t>
      </w:r>
    </w:p>
    <w:p w:rsidR="00673D9E" w:rsidRDefault="00673D9E" w:rsidP="00EA475A">
      <w:pPr>
        <w:pStyle w:val="ListParagraph"/>
        <w:numPr>
          <w:ilvl w:val="0"/>
          <w:numId w:val="14"/>
        </w:numPr>
        <w:spacing w:line="276" w:lineRule="auto"/>
      </w:pPr>
      <w:r>
        <w:t>Tom Eckman: I think it is up to the PAC and the Council to review the boundary conditions of the RTF work whether or not to produce other metrics.</w:t>
      </w:r>
    </w:p>
    <w:p w:rsidR="00B33214" w:rsidRDefault="00B33214" w:rsidP="00EA475A">
      <w:pPr>
        <w:pStyle w:val="ListParagraph"/>
        <w:numPr>
          <w:ilvl w:val="0"/>
          <w:numId w:val="14"/>
        </w:numPr>
        <w:spacing w:line="276" w:lineRule="auto"/>
      </w:pPr>
      <w:r>
        <w:t>Eugene Rosolie: Does that mean the power plan will identify certain measures the Council will think are valuable in terms of the issues Charlie talked about</w:t>
      </w:r>
      <w:r w:rsidR="00615496">
        <w:t xml:space="preserve"> and h</w:t>
      </w:r>
      <w:r>
        <w:t>ow is that going to impact the savings?</w:t>
      </w:r>
    </w:p>
    <w:p w:rsidR="00B33214" w:rsidRDefault="00B33214" w:rsidP="00EA475A">
      <w:pPr>
        <w:pStyle w:val="ListParagraph"/>
        <w:numPr>
          <w:ilvl w:val="0"/>
          <w:numId w:val="14"/>
        </w:numPr>
        <w:spacing w:line="276" w:lineRule="auto"/>
      </w:pPr>
      <w:r>
        <w:lastRenderedPageBreak/>
        <w:t xml:space="preserve">Charlie Black: Doing the planning and identifying what types of resources are best able to meet the system </w:t>
      </w:r>
      <w:r w:rsidR="005B28A6">
        <w:t>constraints ideally</w:t>
      </w:r>
      <w:r>
        <w:t xml:space="preserve"> will f</w:t>
      </w:r>
      <w:r w:rsidR="00C9396C">
        <w:t xml:space="preserve">eed back to providing direction </w:t>
      </w:r>
      <w:r w:rsidR="006F7179">
        <w:t xml:space="preserve">on looking for measures that deliver in the RTF work. As Tom said we have data </w:t>
      </w:r>
      <w:r w:rsidR="00A96703">
        <w:t>constraints and</w:t>
      </w:r>
      <w:r w:rsidR="006F7179">
        <w:t xml:space="preserve"> don’t know how much we are going to </w:t>
      </w:r>
      <w:r w:rsidR="005D21E9">
        <w:t>able to do on the 7</w:t>
      </w:r>
      <w:r w:rsidR="005D21E9" w:rsidRPr="005D21E9">
        <w:rPr>
          <w:vertAlign w:val="superscript"/>
        </w:rPr>
        <w:t>th</w:t>
      </w:r>
      <w:r w:rsidR="005D21E9">
        <w:t xml:space="preserve"> plan. On the minimum I would think we would be able to identify types of resources and measures that we think merit further pursuit and development. Looking for the types of measures that help address those constraints that would feed back into work that goes on in the RTF and elsewhere and provide better data for the next plan.</w:t>
      </w:r>
    </w:p>
    <w:p w:rsidR="000F38D2" w:rsidRDefault="000F38D2" w:rsidP="00EA475A">
      <w:pPr>
        <w:pStyle w:val="ListParagraph"/>
        <w:numPr>
          <w:ilvl w:val="0"/>
          <w:numId w:val="14"/>
        </w:numPr>
        <w:spacing w:line="276" w:lineRule="auto"/>
      </w:pPr>
      <w:r>
        <w:t>Tom Eckman: Speaking of one right now, we are now high centered on the impact of commercial lighting controls</w:t>
      </w:r>
      <w:r w:rsidR="00C56504">
        <w:t>. W</w:t>
      </w:r>
      <w:r>
        <w:t>e have no information</w:t>
      </w:r>
      <w:r w:rsidR="00C56504">
        <w:t xml:space="preserve"> on what those load shapes get changed to from standard lighting level. Commercial lighting widget has been improved to a point where the remaining potential is controlling it. It is a fundamental big area where it is advent of smart grid and be able to control end uses.</w:t>
      </w:r>
    </w:p>
    <w:p w:rsidR="007708B5" w:rsidRDefault="00B33214" w:rsidP="00EA475A">
      <w:pPr>
        <w:pStyle w:val="ListParagraph"/>
        <w:numPr>
          <w:ilvl w:val="0"/>
          <w:numId w:val="14"/>
        </w:numPr>
        <w:spacing w:line="276" w:lineRule="auto"/>
      </w:pPr>
      <w:r>
        <w:t xml:space="preserve">Charlie Grist: </w:t>
      </w:r>
      <w:r w:rsidR="0026170F">
        <w:t xml:space="preserve"> </w:t>
      </w:r>
      <w:r w:rsidR="007708B5">
        <w:t>There are also new techniques to get those data and a lot of the new controls do logging as part of their control system. There is a way to harvest those logs and analyze the data. That might be a source of data that we can tap relatively cheaply. There are few things around the country in the northeast they are bidding energy efficiency capacity into the capacity market.</w:t>
      </w:r>
      <w:r w:rsidR="00DE7270">
        <w:t xml:space="preserve"> There is a market that is driving some measurements that didn’t occur before. </w:t>
      </w:r>
      <w:r w:rsidR="007708B5">
        <w:t xml:space="preserve">We need an independent group of people evaluating that for its merit as it is now a tradable commodity. </w:t>
      </w:r>
    </w:p>
    <w:p w:rsidR="007708B5" w:rsidRDefault="007708B5" w:rsidP="00EA475A">
      <w:pPr>
        <w:pStyle w:val="ListParagraph"/>
        <w:numPr>
          <w:ilvl w:val="0"/>
          <w:numId w:val="14"/>
        </w:numPr>
        <w:spacing w:line="276" w:lineRule="auto"/>
      </w:pPr>
      <w:r>
        <w:t>Susan Stratton:</w:t>
      </w:r>
      <w:r w:rsidR="00DE7270">
        <w:t xml:space="preserve"> NEEA is testing a non invasive load monitoring techniques on the residential side to our residential billing stock assessment test and also co-funding a research on a couple of different methods of harvesting end-use load shape. May be those techniques can be applied but we are far from having the data ready.</w:t>
      </w:r>
    </w:p>
    <w:p w:rsidR="00F8571A" w:rsidRDefault="00094B59" w:rsidP="00EA475A">
      <w:pPr>
        <w:pStyle w:val="ListParagraph"/>
        <w:numPr>
          <w:ilvl w:val="0"/>
          <w:numId w:val="14"/>
        </w:numPr>
        <w:spacing w:line="276" w:lineRule="auto"/>
      </w:pPr>
      <w:r>
        <w:t xml:space="preserve">Jim </w:t>
      </w:r>
      <w:r w:rsidR="00F8571A">
        <w:t>West</w:t>
      </w:r>
      <w:r>
        <w:t>: A</w:t>
      </w:r>
      <w:r w:rsidR="00F8571A">
        <w:t xml:space="preserve">sked </w:t>
      </w:r>
      <w:r>
        <w:t xml:space="preserve">if there are any </w:t>
      </w:r>
      <w:r w:rsidR="00DE7270">
        <w:t>implications for IOUs in the</w:t>
      </w:r>
      <w:r w:rsidR="00F8571A">
        <w:t xml:space="preserve"> regulatory </w:t>
      </w:r>
      <w:r w:rsidR="00DE7270">
        <w:t>environment we need to have in mind</w:t>
      </w:r>
      <w:r w:rsidR="00450827">
        <w:t xml:space="preserve"> as we think about the funding cycle and the level of funding for the RTF.</w:t>
      </w:r>
    </w:p>
    <w:p w:rsidR="00F8571A" w:rsidRDefault="004F625D" w:rsidP="00EA475A">
      <w:pPr>
        <w:pStyle w:val="ListParagraph"/>
        <w:numPr>
          <w:ilvl w:val="0"/>
          <w:numId w:val="14"/>
        </w:numPr>
        <w:spacing w:line="276" w:lineRule="auto"/>
      </w:pPr>
      <w:r>
        <w:t>Bruce Folsom:  From</w:t>
      </w:r>
      <w:r w:rsidR="00450827">
        <w:t xml:space="preserve"> Avista perspective, we are planning the same level of</w:t>
      </w:r>
      <w:r w:rsidR="00F8571A">
        <w:t xml:space="preserve"> commitment</w:t>
      </w:r>
      <w:r w:rsidR="00450827">
        <w:t xml:space="preserve"> and reliance on RTF but </w:t>
      </w:r>
      <w:r>
        <w:t xml:space="preserve">it might change </w:t>
      </w:r>
      <w:r w:rsidR="00450827">
        <w:t xml:space="preserve">subject on how the </w:t>
      </w:r>
      <w:r w:rsidR="00340629">
        <w:t>discussion with WTC goes</w:t>
      </w:r>
      <w:r w:rsidR="00F8571A">
        <w:t>.</w:t>
      </w:r>
    </w:p>
    <w:p w:rsidR="00615496" w:rsidRDefault="002A5569" w:rsidP="00EA475A">
      <w:pPr>
        <w:pStyle w:val="ListParagraph"/>
        <w:numPr>
          <w:ilvl w:val="0"/>
          <w:numId w:val="14"/>
        </w:numPr>
        <w:spacing w:line="276" w:lineRule="auto"/>
      </w:pPr>
      <w:r>
        <w:t>Tom</w:t>
      </w:r>
      <w:r w:rsidR="00340629">
        <w:t xml:space="preserve"> </w:t>
      </w:r>
      <w:r>
        <w:t xml:space="preserve">Eckman: Need to have a discussion about the reliance on numbers coming from the RTF without an understanding how those numbers are </w:t>
      </w:r>
      <w:r w:rsidR="00615496">
        <w:t>generated.</w:t>
      </w:r>
    </w:p>
    <w:p w:rsidR="00F8571A" w:rsidRDefault="00340629" w:rsidP="00EA475A">
      <w:pPr>
        <w:pStyle w:val="ListParagraph"/>
        <w:numPr>
          <w:ilvl w:val="0"/>
          <w:numId w:val="14"/>
        </w:numPr>
        <w:spacing w:line="276" w:lineRule="auto"/>
      </w:pPr>
      <w:r>
        <w:t xml:space="preserve">Pete </w:t>
      </w:r>
      <w:r w:rsidR="00F8571A">
        <w:t xml:space="preserve">Pengilly:  Not locked into </w:t>
      </w:r>
      <w:r w:rsidR="004F625D">
        <w:t xml:space="preserve">using </w:t>
      </w:r>
      <w:r w:rsidR="00F8571A">
        <w:t xml:space="preserve">RTF savings.  But regulators have viewed RTF positively and have never questioned our </w:t>
      </w:r>
      <w:r w:rsidR="00CC47C9">
        <w:t xml:space="preserve">support </w:t>
      </w:r>
      <w:r w:rsidR="00F8571A">
        <w:t xml:space="preserve">contributions.  But Idaho does its own work where needed. </w:t>
      </w:r>
    </w:p>
    <w:p w:rsidR="00CC47C9" w:rsidRDefault="004F625D" w:rsidP="00EA475A">
      <w:pPr>
        <w:pStyle w:val="ListParagraph"/>
        <w:numPr>
          <w:ilvl w:val="0"/>
          <w:numId w:val="14"/>
        </w:numPr>
        <w:spacing w:line="276" w:lineRule="auto"/>
      </w:pPr>
      <w:r>
        <w:t xml:space="preserve">Bruce </w:t>
      </w:r>
      <w:r w:rsidR="00F8571A">
        <w:t xml:space="preserve">Folsom:  </w:t>
      </w:r>
      <w:r>
        <w:t>We have been directed and we rely</w:t>
      </w:r>
      <w:r w:rsidR="004D5D80">
        <w:t xml:space="preserve"> </w:t>
      </w:r>
      <w:r>
        <w:t xml:space="preserve">on the RTF and we would be committed to making the organization as strong as possible even with funding. </w:t>
      </w:r>
    </w:p>
    <w:p w:rsidR="004A6581" w:rsidRDefault="004A6581" w:rsidP="00EA475A">
      <w:pPr>
        <w:pStyle w:val="ListParagraph"/>
        <w:numPr>
          <w:ilvl w:val="0"/>
          <w:numId w:val="14"/>
        </w:numPr>
        <w:spacing w:line="276" w:lineRule="auto"/>
      </w:pPr>
      <w:r>
        <w:t xml:space="preserve">Deb Young:  </w:t>
      </w:r>
      <w:r w:rsidR="00CC47C9">
        <w:t>At Northwestern RTF work is applied by our evaluation contractors</w:t>
      </w:r>
      <w:r w:rsidR="005B28A6">
        <w:t>. Be</w:t>
      </w:r>
      <w:r w:rsidR="00CC47C9">
        <w:t>cause of differences in our end use saturation</w:t>
      </w:r>
      <w:r w:rsidR="005B28A6">
        <w:t>,</w:t>
      </w:r>
      <w:r w:rsidR="00CC47C9">
        <w:t xml:space="preserve"> adjustments are always made to measures.</w:t>
      </w:r>
      <w:r>
        <w:t xml:space="preserve">  </w:t>
      </w:r>
      <w:r w:rsidR="00F8571A">
        <w:t xml:space="preserve">  </w:t>
      </w:r>
    </w:p>
    <w:p w:rsidR="00A94777" w:rsidRDefault="00CC47C9" w:rsidP="00EA475A">
      <w:pPr>
        <w:pStyle w:val="ListParagraph"/>
        <w:numPr>
          <w:ilvl w:val="0"/>
          <w:numId w:val="14"/>
        </w:numPr>
        <w:spacing w:line="276" w:lineRule="auto"/>
      </w:pPr>
      <w:r>
        <w:lastRenderedPageBreak/>
        <w:t xml:space="preserve">Jeff </w:t>
      </w:r>
      <w:r w:rsidR="00041674">
        <w:t>Bumgarner</w:t>
      </w:r>
      <w:r w:rsidR="004D5D80">
        <w:t xml:space="preserve">: </w:t>
      </w:r>
      <w:r>
        <w:t>We do align to RTF m</w:t>
      </w:r>
      <w:r w:rsidR="004A6581">
        <w:t>ore than not</w:t>
      </w:r>
      <w:r w:rsidR="00347776">
        <w:t xml:space="preserve">, if it is different from our planning assumption then we adjust our </w:t>
      </w:r>
      <w:r w:rsidR="004D5D80">
        <w:t>forecast</w:t>
      </w:r>
      <w:r w:rsidR="00347776">
        <w:t xml:space="preserve"> and target accordingly</w:t>
      </w:r>
      <w:r w:rsidR="004A6581">
        <w:t xml:space="preserve">.  May take differences </w:t>
      </w:r>
      <w:r w:rsidR="00347776">
        <w:t>in jurisdictions outside of the Pacific Northwest.</w:t>
      </w:r>
      <w:r w:rsidR="004A6581">
        <w:t xml:space="preserve">  </w:t>
      </w:r>
      <w:r w:rsidR="00F8571A">
        <w:t xml:space="preserve">   </w:t>
      </w:r>
      <w:r w:rsidR="0026170F">
        <w:t xml:space="preserve"> </w:t>
      </w:r>
    </w:p>
    <w:p w:rsidR="00344356" w:rsidRDefault="00CC47C9" w:rsidP="00EA475A">
      <w:pPr>
        <w:pStyle w:val="ListParagraph"/>
        <w:numPr>
          <w:ilvl w:val="0"/>
          <w:numId w:val="14"/>
        </w:numPr>
        <w:spacing w:line="276" w:lineRule="auto"/>
      </w:pPr>
      <w:r>
        <w:t xml:space="preserve">Jim </w:t>
      </w:r>
      <w:r w:rsidR="004A6581">
        <w:t xml:space="preserve">West:  </w:t>
      </w:r>
      <w:r w:rsidR="00B95E93">
        <w:t>As we think about the advent of the 7</w:t>
      </w:r>
      <w:r w:rsidR="00B95E93" w:rsidRPr="00B95E93">
        <w:rPr>
          <w:vertAlign w:val="superscript"/>
        </w:rPr>
        <w:t>th</w:t>
      </w:r>
      <w:r w:rsidR="00B95E93">
        <w:t xml:space="preserve"> plan, the increase focus on capacity in addition to energy, the cost of doing business in the energy efficiency program</w:t>
      </w:r>
      <w:r w:rsidR="004D5D80">
        <w:t xml:space="preserve"> </w:t>
      </w:r>
      <w:r w:rsidR="00B95E93">
        <w:t>seems to me we ought to consider alternative scenarios.</w:t>
      </w:r>
      <w:r w:rsidR="00B95E93" w:rsidRPr="00B95E93">
        <w:t xml:space="preserve"> </w:t>
      </w:r>
      <w:r w:rsidR="00B95E93">
        <w:t>Should we ask staff to do some work to outline scope options for RTF?</w:t>
      </w:r>
    </w:p>
    <w:p w:rsidR="00B95E93" w:rsidRDefault="004A6581" w:rsidP="00EA475A">
      <w:pPr>
        <w:pStyle w:val="ListParagraph"/>
        <w:numPr>
          <w:ilvl w:val="0"/>
          <w:numId w:val="14"/>
        </w:numPr>
        <w:spacing w:line="276" w:lineRule="auto"/>
      </w:pPr>
      <w:r>
        <w:t>Fred</w:t>
      </w:r>
      <w:r w:rsidR="00B95E93">
        <w:t xml:space="preserve"> Gordon</w:t>
      </w:r>
      <w:r>
        <w:t xml:space="preserve">:  Scenarios need to be informative.  </w:t>
      </w:r>
    </w:p>
    <w:p w:rsidR="00347776" w:rsidRDefault="00347776" w:rsidP="00EA475A">
      <w:pPr>
        <w:pStyle w:val="ListParagraph"/>
        <w:numPr>
          <w:ilvl w:val="0"/>
          <w:numId w:val="14"/>
        </w:numPr>
        <w:spacing w:line="276" w:lineRule="auto"/>
      </w:pPr>
      <w:r>
        <w:t>Susan Stratton: It brings up the need</w:t>
      </w:r>
      <w:r w:rsidR="001B74F1">
        <w:t xml:space="preserve"> for a better handle of energy savings and RTF is not going to do the primary research, it will be the Utilities, NEEA</w:t>
      </w:r>
      <w:r w:rsidR="004D5D80">
        <w:t xml:space="preserve"> and</w:t>
      </w:r>
      <w:r w:rsidR="001B74F1">
        <w:t xml:space="preserve"> BPA. How the 7</w:t>
      </w:r>
      <w:r w:rsidR="001B74F1" w:rsidRPr="001B74F1">
        <w:rPr>
          <w:vertAlign w:val="superscript"/>
        </w:rPr>
        <w:t>th</w:t>
      </w:r>
      <w:r w:rsidR="001B74F1">
        <w:t xml:space="preserve"> plan can use its focus to encourage that is pretty important and having the RTF intelligence on what it is going to take and who needs to step up to the plate and cooperate.</w:t>
      </w:r>
    </w:p>
    <w:p w:rsidR="00B95E93" w:rsidRDefault="00DE4107" w:rsidP="00EA475A">
      <w:pPr>
        <w:pStyle w:val="ListParagraph"/>
        <w:numPr>
          <w:ilvl w:val="0"/>
          <w:numId w:val="14"/>
        </w:numPr>
        <w:spacing w:line="276" w:lineRule="auto"/>
      </w:pPr>
      <w:r>
        <w:t>Charlie Black: The question is what can the RTF do</w:t>
      </w:r>
      <w:r w:rsidR="001B74F1">
        <w:t xml:space="preserve"> and how do we get the data to do the work</w:t>
      </w:r>
      <w:r w:rsidR="005B28A6">
        <w:t>. W</w:t>
      </w:r>
      <w:r w:rsidR="000A0DB3">
        <w:t>hat is a realistic scenario for getting better data and if we had it how do we use it. How can we develop those scenarios for budgeting?</w:t>
      </w:r>
    </w:p>
    <w:p w:rsidR="000A0DB3" w:rsidRDefault="000A0DB3" w:rsidP="00EA475A">
      <w:pPr>
        <w:pStyle w:val="ListParagraph"/>
        <w:numPr>
          <w:ilvl w:val="0"/>
          <w:numId w:val="14"/>
        </w:numPr>
        <w:spacing w:line="276" w:lineRule="auto"/>
      </w:pPr>
      <w:r>
        <w:t xml:space="preserve">Tom Eckman: RTF staff didn’t come on board until April this year, even if we maintain the same staff level and if we brought in capacity and load shape issues that is going to take some tools and data that we </w:t>
      </w:r>
      <w:r w:rsidR="009A59F3">
        <w:t>don’t have, may not have a huge implication for staffing but certainly will have a bigger implicatio</w:t>
      </w:r>
      <w:r w:rsidR="00E03241">
        <w:t>n for the processing of the data</w:t>
      </w:r>
      <w:r w:rsidR="009A59F3">
        <w:t xml:space="preserve">. It is going to take a while to get the data to do anything with </w:t>
      </w:r>
      <w:r w:rsidR="004D5D80">
        <w:t>it</w:t>
      </w:r>
      <w:r w:rsidR="00E03241">
        <w:t>. I</w:t>
      </w:r>
      <w:r w:rsidR="009A59F3">
        <w:t>t might mean more for 2016-17.</w:t>
      </w:r>
    </w:p>
    <w:p w:rsidR="009A59F3" w:rsidRDefault="009A59F3" w:rsidP="00EA475A">
      <w:pPr>
        <w:pStyle w:val="ListParagraph"/>
        <w:numPr>
          <w:ilvl w:val="0"/>
          <w:numId w:val="14"/>
        </w:numPr>
        <w:spacing w:line="276" w:lineRule="auto"/>
      </w:pPr>
      <w:r>
        <w:t>Charlie Black: What I am realizing here is this will be a longer term strategy issue for the RTF, the question is what does the long term future looks like and</w:t>
      </w:r>
      <w:r w:rsidR="00BD62F4">
        <w:t xml:space="preserve"> what we do in the mean time. </w:t>
      </w:r>
    </w:p>
    <w:p w:rsidR="00BD62F4" w:rsidRDefault="00BD62F4" w:rsidP="00EA475A">
      <w:pPr>
        <w:pStyle w:val="ListParagraph"/>
        <w:numPr>
          <w:ilvl w:val="0"/>
          <w:numId w:val="14"/>
        </w:numPr>
        <w:spacing w:line="276" w:lineRule="auto"/>
      </w:pPr>
      <w:r>
        <w:t xml:space="preserve">Tom Eckman: The larger utilities in the region and BPA are going to do impact evaluation on their programs to identify this kind of things already, the scope of work you have to get energy information back from your evaluation contractors could add capacity information on the measure. That will expand your own scope of work and so it will began to feed us with information that we are not presently getting on the impact evaluation. If the need is there it will be </w:t>
      </w:r>
      <w:r w:rsidR="00A704F2">
        <w:t>transparent to the purveyors of the program way before it is the RTF problem.</w:t>
      </w:r>
    </w:p>
    <w:p w:rsidR="00A704F2" w:rsidRDefault="00073CE5" w:rsidP="00EA475A">
      <w:pPr>
        <w:pStyle w:val="ListParagraph"/>
        <w:numPr>
          <w:ilvl w:val="0"/>
          <w:numId w:val="14"/>
        </w:numPr>
        <w:spacing w:line="276" w:lineRule="auto"/>
      </w:pPr>
      <w:r>
        <w:t xml:space="preserve">Jim West: We will have our next meeting in Mid July and October and six months or less for the earliest of our budget decision. Does it make sense to plan for a five year scope of work for the </w:t>
      </w:r>
      <w:r w:rsidR="00E03241">
        <w:t>RTF?</w:t>
      </w:r>
      <w:r>
        <w:t xml:space="preserve"> </w:t>
      </w:r>
      <w:r w:rsidR="005059B5">
        <w:t xml:space="preserve">We can either make some smart decision now in the anticipation of that or deal with it when it arrives. </w:t>
      </w:r>
    </w:p>
    <w:p w:rsidR="005059B5" w:rsidRDefault="005059B5" w:rsidP="00EA475A">
      <w:pPr>
        <w:pStyle w:val="ListParagraph"/>
        <w:numPr>
          <w:ilvl w:val="0"/>
          <w:numId w:val="14"/>
        </w:numPr>
        <w:spacing w:line="276" w:lineRule="auto"/>
      </w:pPr>
      <w:r>
        <w:t>Erin Erben:  For Five-year commitment</w:t>
      </w:r>
      <w:r w:rsidR="005B595E">
        <w:t xml:space="preserve"> </w:t>
      </w:r>
      <w:r>
        <w:t xml:space="preserve">you should have a </w:t>
      </w:r>
      <w:r w:rsidR="005B595E">
        <w:t xml:space="preserve">5-year </w:t>
      </w:r>
      <w:r>
        <w:t xml:space="preserve">work </w:t>
      </w:r>
      <w:r w:rsidR="005B595E">
        <w:t>plan</w:t>
      </w:r>
      <w:r>
        <w:t xml:space="preserve"> to sell</w:t>
      </w:r>
      <w:r w:rsidR="005B595E">
        <w:t xml:space="preserve">. </w:t>
      </w:r>
    </w:p>
    <w:p w:rsidR="004A6581" w:rsidRDefault="005059B5" w:rsidP="00EA475A">
      <w:pPr>
        <w:pStyle w:val="ListParagraph"/>
        <w:numPr>
          <w:ilvl w:val="0"/>
          <w:numId w:val="14"/>
        </w:numPr>
        <w:spacing w:line="276" w:lineRule="auto"/>
      </w:pPr>
      <w:r>
        <w:t>Fred Gordon: Thinks it is a good idea, coming up with a couple of scenarios</w:t>
      </w:r>
      <w:r w:rsidR="00E03241">
        <w:t xml:space="preserve"> of </w:t>
      </w:r>
      <w:r>
        <w:t>what it might involve might be good. We can start working at understanding those differences of opinion</w:t>
      </w:r>
      <w:r w:rsidR="00E03241">
        <w:t>s</w:t>
      </w:r>
      <w:r>
        <w:t xml:space="preserve"> and resolving them. Issues like how much we can learn from whole building load shape data for individual measures</w:t>
      </w:r>
      <w:r w:rsidR="00E301CF">
        <w:t xml:space="preserve"> and how much </w:t>
      </w:r>
      <w:r w:rsidR="00E03241">
        <w:t xml:space="preserve">end use monitoring it </w:t>
      </w:r>
      <w:r w:rsidR="00E301CF">
        <w:t xml:space="preserve">is going to </w:t>
      </w:r>
      <w:r w:rsidR="00E301CF">
        <w:lastRenderedPageBreak/>
        <w:t>require</w:t>
      </w:r>
      <w:r>
        <w:t xml:space="preserve"> </w:t>
      </w:r>
      <w:r w:rsidR="00E301CF">
        <w:t>and</w:t>
      </w:r>
      <w:r>
        <w:t xml:space="preserve"> what end-use are </w:t>
      </w:r>
      <w:r w:rsidR="00E301CF">
        <w:t xml:space="preserve">too transitory to study. We know it is big but  how successful will cheaper methods </w:t>
      </w:r>
      <w:r w:rsidR="004D5D80">
        <w:t xml:space="preserve">would </w:t>
      </w:r>
      <w:r w:rsidR="00E301CF">
        <w:t>be?</w:t>
      </w:r>
    </w:p>
    <w:p w:rsidR="004D5D80" w:rsidRPr="004D5D80" w:rsidRDefault="007118BC" w:rsidP="00EA475A">
      <w:pPr>
        <w:pStyle w:val="ListParagraph"/>
        <w:numPr>
          <w:ilvl w:val="0"/>
          <w:numId w:val="14"/>
        </w:numPr>
        <w:spacing w:line="276" w:lineRule="auto"/>
      </w:pPr>
      <w:r>
        <w:t>Tom Eckman:</w:t>
      </w:r>
      <w:r w:rsidR="00DD74CF" w:rsidRPr="004D5D80">
        <w:rPr>
          <w:color w:val="FF0000"/>
        </w:rPr>
        <w:t xml:space="preserve"> </w:t>
      </w:r>
      <w:r w:rsidR="009D49B1" w:rsidRPr="004D5D80">
        <w:rPr>
          <w:color w:val="000000" w:themeColor="text1"/>
        </w:rPr>
        <w:t>We need to make sure we got things segmented. We are already moving in the direction of going the 8760 load shape in the RTF work and the Council is heading there, pro cost is being revised as we speak this tool is going to be integrated as the RTF moves forward. What we don’t have is the primary research to feed that model and save 8760 load shape. Those are two different problems, the RTF can process 8760 load shape today. The data development to give us that information is the costly work that needs to be done</w:t>
      </w:r>
      <w:r w:rsidR="003F79D1" w:rsidRPr="004D5D80">
        <w:rPr>
          <w:color w:val="000000" w:themeColor="text1"/>
        </w:rPr>
        <w:t>. I don’t see that as the RTF task. The RTF budget is not huge</w:t>
      </w:r>
      <w:r w:rsidR="004D5D80" w:rsidRPr="004D5D80">
        <w:rPr>
          <w:color w:val="000000" w:themeColor="text1"/>
        </w:rPr>
        <w:t xml:space="preserve">ly influenced by that problem. </w:t>
      </w:r>
      <w:r w:rsidR="003F79D1" w:rsidRPr="004D5D80">
        <w:rPr>
          <w:color w:val="000000" w:themeColor="text1"/>
        </w:rPr>
        <w:t xml:space="preserve">The region or nation as a whole has this other problem, to know the capacity benefit of a particular </w:t>
      </w:r>
      <w:r w:rsidR="004D5D80" w:rsidRPr="004D5D80">
        <w:rPr>
          <w:color w:val="000000" w:themeColor="text1"/>
        </w:rPr>
        <w:t>load.</w:t>
      </w:r>
    </w:p>
    <w:p w:rsidR="004D5D80" w:rsidRDefault="00E301CF" w:rsidP="00EA475A">
      <w:pPr>
        <w:pStyle w:val="ListParagraph"/>
        <w:numPr>
          <w:ilvl w:val="0"/>
          <w:numId w:val="14"/>
        </w:numPr>
        <w:spacing w:line="276" w:lineRule="auto"/>
      </w:pPr>
      <w:r>
        <w:t xml:space="preserve">Charlie Grist: </w:t>
      </w:r>
      <w:r w:rsidR="003F79D1">
        <w:t xml:space="preserve">In addition, </w:t>
      </w:r>
      <w:r w:rsidR="00E03241">
        <w:t>if</w:t>
      </w:r>
      <w:r>
        <w:t xml:space="preserve"> you want the RTF to do that it would have to set up a way </w:t>
      </w:r>
      <w:r w:rsidR="003F79D1">
        <w:t>to collect the money</w:t>
      </w:r>
      <w:r w:rsidR="004D5D80">
        <w:t xml:space="preserve">, spec the studies and do the work. </w:t>
      </w:r>
      <w:r w:rsidR="003F79D1">
        <w:t>That is shifting it from one pot to another</w:t>
      </w:r>
    </w:p>
    <w:p w:rsidR="0072387B" w:rsidRDefault="00E301CF" w:rsidP="00EA475A">
      <w:pPr>
        <w:pStyle w:val="ListParagraph"/>
        <w:numPr>
          <w:ilvl w:val="0"/>
          <w:numId w:val="14"/>
        </w:numPr>
        <w:spacing w:line="276" w:lineRule="auto"/>
      </w:pPr>
      <w:r>
        <w:t>Jim</w:t>
      </w:r>
      <w:r w:rsidR="00FE051C">
        <w:t xml:space="preserve"> </w:t>
      </w:r>
      <w:r>
        <w:t xml:space="preserve">West: I think this is beyond </w:t>
      </w:r>
      <w:r w:rsidR="00FE051C">
        <w:t xml:space="preserve">the </w:t>
      </w:r>
      <w:r>
        <w:t>scope of t</w:t>
      </w:r>
      <w:r w:rsidR="00FE051C">
        <w:t xml:space="preserve">his room. Right now we are talking about the scope of the RTF five year funding cycle that will begin in 2015. The question you raised is most appropriate for </w:t>
      </w:r>
      <w:r w:rsidR="003F79D1">
        <w:t>NEEA strategic plan update e</w:t>
      </w:r>
      <w:r w:rsidR="0072387B">
        <w:t>ngaging stake holders</w:t>
      </w:r>
      <w:r w:rsidR="00310C67">
        <w:t>.</w:t>
      </w:r>
      <w:r w:rsidR="0072387B">
        <w:t xml:space="preserve"> The challenge at the moment is to </w:t>
      </w:r>
      <w:r w:rsidR="00FE051C">
        <w:t>think about those issues collectively from overall regional perspective.</w:t>
      </w:r>
    </w:p>
    <w:p w:rsidR="0072387B" w:rsidRDefault="0072387B" w:rsidP="00EA475A">
      <w:pPr>
        <w:pStyle w:val="ListParagraph"/>
        <w:numPr>
          <w:ilvl w:val="0"/>
          <w:numId w:val="14"/>
        </w:numPr>
        <w:spacing w:line="276" w:lineRule="auto"/>
      </w:pPr>
      <w:r>
        <w:t>Susan Stratton: Staff is going to recommend getting rid of the stock assessment study work. We ar</w:t>
      </w:r>
      <w:r w:rsidR="007151BD">
        <w:t>e looking at everything from</w:t>
      </w:r>
      <w:r>
        <w:t xml:space="preserve"> bottom up.</w:t>
      </w:r>
    </w:p>
    <w:p w:rsidR="00E301CF" w:rsidRDefault="0072387B" w:rsidP="00EA475A">
      <w:pPr>
        <w:pStyle w:val="ListParagraph"/>
        <w:numPr>
          <w:ilvl w:val="0"/>
          <w:numId w:val="14"/>
        </w:numPr>
        <w:spacing w:line="276" w:lineRule="auto"/>
      </w:pPr>
      <w:r>
        <w:t>Charlie Black:</w:t>
      </w:r>
      <w:r w:rsidR="00C617BA">
        <w:t xml:space="preserve"> Rather than trying to solve the end use load research conundrum, we can make assumptions in the form of scenarios. When data becomes available that allows as to look more carefully at capacity and flexibility impacts of measures and the RTF would function.</w:t>
      </w:r>
      <w:r w:rsidR="00FE051C">
        <w:t xml:space="preserve"> </w:t>
      </w:r>
    </w:p>
    <w:p w:rsidR="005B595E" w:rsidRPr="005B595E" w:rsidRDefault="00C617BA" w:rsidP="00EA475A">
      <w:pPr>
        <w:pStyle w:val="ListParagraph"/>
        <w:numPr>
          <w:ilvl w:val="0"/>
          <w:numId w:val="14"/>
        </w:numPr>
        <w:spacing w:line="276" w:lineRule="auto"/>
      </w:pPr>
      <w:r>
        <w:t xml:space="preserve">Jim West: </w:t>
      </w:r>
      <w:r w:rsidR="00310C67">
        <w:t xml:space="preserve">Concluded the funding discussion for </w:t>
      </w:r>
      <w:r w:rsidR="005B595E" w:rsidRPr="00CC47C9">
        <w:t xml:space="preserve">RTF to get some thoughts on paper.  </w:t>
      </w:r>
      <w:r w:rsidR="005B595E">
        <w:t>Assume end use load data emerges</w:t>
      </w:r>
      <w:r w:rsidR="00310C67">
        <w:t xml:space="preserve"> and</w:t>
      </w:r>
      <w:r w:rsidR="005B595E">
        <w:t xml:space="preserve"> any other expansion of RTF requests, but not primary data collection.</w:t>
      </w:r>
    </w:p>
    <w:p w:rsidR="005B595E" w:rsidRDefault="005B595E" w:rsidP="00EA475A">
      <w:pPr>
        <w:spacing w:line="276" w:lineRule="auto"/>
      </w:pPr>
    </w:p>
    <w:p w:rsidR="005B595E" w:rsidRPr="00C617BA" w:rsidRDefault="005B595E" w:rsidP="00EA475A">
      <w:pPr>
        <w:spacing w:line="276" w:lineRule="auto"/>
        <w:rPr>
          <w:b/>
        </w:rPr>
      </w:pPr>
      <w:r w:rsidRPr="00C617BA">
        <w:rPr>
          <w:b/>
        </w:rPr>
        <w:t>Financial Updates</w:t>
      </w:r>
    </w:p>
    <w:p w:rsidR="005B595E" w:rsidRDefault="007A26D2" w:rsidP="00EA475A">
      <w:pPr>
        <w:pStyle w:val="ListParagraph"/>
        <w:numPr>
          <w:ilvl w:val="0"/>
          <w:numId w:val="15"/>
        </w:numPr>
        <w:spacing w:line="276" w:lineRule="auto"/>
      </w:pPr>
      <w:r>
        <w:t>Gillian Charles updated the committee on closeout of 2012 and update for 2013.</w:t>
      </w:r>
      <w:r w:rsidR="00C617BA">
        <w:t xml:space="preserve"> </w:t>
      </w:r>
    </w:p>
    <w:p w:rsidR="00C617BA" w:rsidRDefault="00C617BA" w:rsidP="00EA475A">
      <w:pPr>
        <w:pStyle w:val="ListParagraph"/>
        <w:numPr>
          <w:ilvl w:val="0"/>
          <w:numId w:val="15"/>
        </w:numPr>
        <w:spacing w:line="276" w:lineRule="auto"/>
      </w:pPr>
      <w:r>
        <w:t xml:space="preserve">RTF 2012 budget was 1.473 million, obligated 100% of it </w:t>
      </w:r>
      <w:r w:rsidR="0034405C">
        <w:t>in contracts and ended up spending 1.413 million with 60k unspent. The remaining 60k will be credited to the 2014 funding contributions.  Compared to 77% in contract spent in 2011, we have spent 96% budget spent this year.</w:t>
      </w:r>
    </w:p>
    <w:p w:rsidR="0034405C" w:rsidRDefault="0034405C" w:rsidP="00EA475A">
      <w:pPr>
        <w:pStyle w:val="ListParagraph"/>
        <w:numPr>
          <w:ilvl w:val="0"/>
          <w:numId w:val="15"/>
        </w:numPr>
        <w:spacing w:line="276" w:lineRule="auto"/>
      </w:pPr>
      <w:r>
        <w:t xml:space="preserve">Audit for 2011 was done for all RTF financials; a copy of the report is on </w:t>
      </w:r>
      <w:r w:rsidR="00326534">
        <w:t>the RTF</w:t>
      </w:r>
      <w:r>
        <w:t xml:space="preserve"> website.</w:t>
      </w:r>
    </w:p>
    <w:p w:rsidR="0034405C" w:rsidRDefault="0034405C" w:rsidP="00EA475A">
      <w:pPr>
        <w:pStyle w:val="ListParagraph"/>
        <w:numPr>
          <w:ilvl w:val="0"/>
          <w:numId w:val="15"/>
        </w:numPr>
        <w:spacing w:line="276" w:lineRule="auto"/>
      </w:pPr>
      <w:r>
        <w:t>2013</w:t>
      </w:r>
      <w:r w:rsidR="00326534">
        <w:t xml:space="preserve"> we have</w:t>
      </w:r>
      <w:r>
        <w:t xml:space="preserve"> the same budget as </w:t>
      </w:r>
      <w:r w:rsidR="00372A6B">
        <w:t>2012</w:t>
      </w:r>
      <w:r w:rsidR="00326534">
        <w:t>.</w:t>
      </w:r>
      <w:r>
        <w:t xml:space="preserve"> 1.212 million or 82% </w:t>
      </w:r>
      <w:r w:rsidR="00326534">
        <w:t xml:space="preserve"> has been obligated by contract by mid-April</w:t>
      </w:r>
      <w:r>
        <w:t>. We have spent so far 128K of that. With the new contract staff coming on board this number will start to go up.</w:t>
      </w:r>
    </w:p>
    <w:p w:rsidR="0034405C" w:rsidRDefault="0034405C" w:rsidP="00EA475A">
      <w:pPr>
        <w:pStyle w:val="ListParagraph"/>
        <w:numPr>
          <w:ilvl w:val="0"/>
          <w:numId w:val="15"/>
        </w:numPr>
        <w:spacing w:line="276" w:lineRule="auto"/>
      </w:pPr>
      <w:r>
        <w:lastRenderedPageBreak/>
        <w:t>2012 Annual report will come out in June and will update</w:t>
      </w:r>
      <w:r w:rsidR="00326534">
        <w:t xml:space="preserve"> with the</w:t>
      </w:r>
      <w:r>
        <w:t xml:space="preserve"> 2013 progress at the next staff meeting.</w:t>
      </w:r>
    </w:p>
    <w:p w:rsidR="007A26D2" w:rsidRDefault="007A26D2" w:rsidP="00EA475A">
      <w:pPr>
        <w:pStyle w:val="ListParagraph"/>
        <w:numPr>
          <w:ilvl w:val="0"/>
          <w:numId w:val="15"/>
        </w:numPr>
        <w:spacing w:line="276" w:lineRule="auto"/>
      </w:pPr>
      <w:r>
        <w:t>Eugene Rosolie asked for splitting out contract staff dollars</w:t>
      </w:r>
      <w:r w:rsidR="00372A6B">
        <w:t>.</w:t>
      </w:r>
    </w:p>
    <w:p w:rsidR="007A26D2" w:rsidRDefault="00C617BA" w:rsidP="00EA475A">
      <w:pPr>
        <w:pStyle w:val="ListParagraph"/>
        <w:numPr>
          <w:ilvl w:val="0"/>
          <w:numId w:val="15"/>
        </w:numPr>
        <w:spacing w:line="276" w:lineRule="auto"/>
      </w:pPr>
      <w:r>
        <w:t xml:space="preserve">Jim West commented on </w:t>
      </w:r>
      <w:r w:rsidR="007A26D2">
        <w:t>how much improved the budgeting/contracting/reporting is going</w:t>
      </w:r>
      <w:r w:rsidR="00347776">
        <w:t>.</w:t>
      </w:r>
    </w:p>
    <w:p w:rsidR="007A26D2" w:rsidRPr="00372A6B" w:rsidRDefault="007A26D2" w:rsidP="00EA475A">
      <w:pPr>
        <w:spacing w:line="276" w:lineRule="auto"/>
      </w:pPr>
    </w:p>
    <w:p w:rsidR="00EF363E" w:rsidRPr="00372A6B" w:rsidRDefault="00EF363E" w:rsidP="00EA475A">
      <w:pPr>
        <w:spacing w:line="276" w:lineRule="auto"/>
        <w:rPr>
          <w:b/>
        </w:rPr>
      </w:pPr>
      <w:r w:rsidRPr="00372A6B">
        <w:rPr>
          <w:b/>
        </w:rPr>
        <w:t>Grid Savings NEB</w:t>
      </w:r>
      <w:r w:rsidR="00640419">
        <w:rPr>
          <w:b/>
        </w:rPr>
        <w:t xml:space="preserve"> Discussion:</w:t>
      </w:r>
    </w:p>
    <w:p w:rsidR="00326534" w:rsidRDefault="00326534" w:rsidP="00EA475A">
      <w:pPr>
        <w:pStyle w:val="ListParagraph"/>
        <w:numPr>
          <w:ilvl w:val="0"/>
          <w:numId w:val="16"/>
        </w:numPr>
        <w:spacing w:line="276" w:lineRule="auto"/>
      </w:pPr>
      <w:r>
        <w:t>Tom Eckman and Charlie Grist briefed the PAC on the RTF approach for reporting grid savings and non-energy benefits.</w:t>
      </w:r>
    </w:p>
    <w:p w:rsidR="00EF363E" w:rsidRDefault="00EF363E" w:rsidP="00EA475A">
      <w:pPr>
        <w:pStyle w:val="ListParagraph"/>
        <w:numPr>
          <w:ilvl w:val="0"/>
          <w:numId w:val="16"/>
        </w:numPr>
        <w:spacing w:line="276" w:lineRule="auto"/>
      </w:pPr>
      <w:r>
        <w:t>Ralph</w:t>
      </w:r>
      <w:r w:rsidR="00640419">
        <w:t xml:space="preserve"> Goode</w:t>
      </w:r>
      <w:r>
        <w:t>:  Have we just stopped using control groups</w:t>
      </w:r>
      <w:r w:rsidR="00326534">
        <w:t>?</w:t>
      </w:r>
    </w:p>
    <w:p w:rsidR="00CA79F7" w:rsidRDefault="00372A6B" w:rsidP="00EA475A">
      <w:pPr>
        <w:pStyle w:val="ListParagraph"/>
        <w:numPr>
          <w:ilvl w:val="0"/>
          <w:numId w:val="16"/>
        </w:numPr>
        <w:spacing w:line="276" w:lineRule="auto"/>
      </w:pPr>
      <w:r>
        <w:t xml:space="preserve">Fred </w:t>
      </w:r>
      <w:r w:rsidR="00965B2E">
        <w:t xml:space="preserve">Gordon:  </w:t>
      </w:r>
      <w:r>
        <w:t>The increase in heat can’t necessarily mean increase in</w:t>
      </w:r>
      <w:r w:rsidR="00965B2E">
        <w:t xml:space="preserve"> comfort is intentional. </w:t>
      </w:r>
      <w:r>
        <w:t xml:space="preserve">May be the ductless heat pump heat the house more </w:t>
      </w:r>
      <w:r w:rsidR="00F83AF0">
        <w:t>evenly?</w:t>
      </w:r>
    </w:p>
    <w:p w:rsidR="00372A6B" w:rsidRDefault="00372A6B" w:rsidP="00EA475A">
      <w:pPr>
        <w:pStyle w:val="ListParagraph"/>
        <w:numPr>
          <w:ilvl w:val="0"/>
          <w:numId w:val="16"/>
        </w:numPr>
        <w:spacing w:line="276" w:lineRule="auto"/>
      </w:pPr>
      <w:r>
        <w:t xml:space="preserve">Tom Eckman agreed: We don’t have thermostat in the </w:t>
      </w:r>
      <w:r w:rsidR="00F83AF0">
        <w:t>homes;</w:t>
      </w:r>
      <w:r>
        <w:t xml:space="preserve"> we have </w:t>
      </w:r>
      <w:r w:rsidR="00640419">
        <w:t>occupants’</w:t>
      </w:r>
      <w:r w:rsidR="00326534">
        <w:t xml:space="preserve"> </w:t>
      </w:r>
      <w:r>
        <w:t xml:space="preserve">reports or implications. We don’t have measurements pre and post installations. Back to the end use metering study, if we had end use metering study we will know this in advance. We are trying to </w:t>
      </w:r>
      <w:r w:rsidR="00F83AF0">
        <w:t xml:space="preserve">back </w:t>
      </w:r>
      <w:r>
        <w:t>fit</w:t>
      </w:r>
      <w:r w:rsidR="00F83AF0">
        <w:t xml:space="preserve"> statistical analysis on houses without knowing what they actually use.</w:t>
      </w:r>
    </w:p>
    <w:p w:rsidR="00F83AF0" w:rsidRDefault="00F83AF0" w:rsidP="00EA475A">
      <w:pPr>
        <w:pStyle w:val="ListParagraph"/>
        <w:numPr>
          <w:ilvl w:val="0"/>
          <w:numId w:val="16"/>
        </w:numPr>
        <w:spacing w:line="276" w:lineRule="auto"/>
      </w:pPr>
      <w:r>
        <w:t xml:space="preserve">Steve </w:t>
      </w:r>
      <w:r w:rsidR="00041674">
        <w:t>Bicker</w:t>
      </w:r>
      <w:r w:rsidR="00CA79F7">
        <w:t xml:space="preserve">:  Does PAC have a role to make a recommendation here?  </w:t>
      </w:r>
    </w:p>
    <w:p w:rsidR="00F83AF0" w:rsidRDefault="00F83AF0" w:rsidP="00EA475A">
      <w:pPr>
        <w:pStyle w:val="ListParagraph"/>
        <w:numPr>
          <w:ilvl w:val="0"/>
          <w:numId w:val="16"/>
        </w:numPr>
        <w:spacing w:line="276" w:lineRule="auto"/>
      </w:pPr>
      <w:r>
        <w:t xml:space="preserve">Tom Eckman: The PAC </w:t>
      </w:r>
      <w:r w:rsidR="007E3F2B">
        <w:t>gets</w:t>
      </w:r>
      <w:r>
        <w:t xml:space="preserve"> to pick and choose where it </w:t>
      </w:r>
      <w:r w:rsidR="00640419">
        <w:t>thinks</w:t>
      </w:r>
      <w:r>
        <w:t xml:space="preserve"> there is a policy call that it want forwarded to the Council.</w:t>
      </w:r>
    </w:p>
    <w:p w:rsidR="00F83AF0" w:rsidRDefault="00F83AF0" w:rsidP="00EA475A">
      <w:pPr>
        <w:pStyle w:val="ListParagraph"/>
        <w:numPr>
          <w:ilvl w:val="0"/>
          <w:numId w:val="16"/>
        </w:numPr>
        <w:spacing w:line="276" w:lineRule="auto"/>
      </w:pPr>
      <w:r>
        <w:t xml:space="preserve">Steve Bicker: Given the </w:t>
      </w:r>
      <w:r w:rsidR="007E3F2B">
        <w:t>significance, the utility CEOs and regulators would look a very close look at this, recommend this group get some sold recommendations and debate it rather than by default letting it happen. Agree there are non-energy benefits and will need to figure out how to account for them.</w:t>
      </w:r>
    </w:p>
    <w:p w:rsidR="00CA79F7" w:rsidRDefault="007E3F2B" w:rsidP="00EA475A">
      <w:pPr>
        <w:pStyle w:val="ListParagraph"/>
        <w:numPr>
          <w:ilvl w:val="0"/>
          <w:numId w:val="16"/>
        </w:numPr>
        <w:spacing w:line="276" w:lineRule="auto"/>
      </w:pPr>
      <w:r>
        <w:t xml:space="preserve">Jeff </w:t>
      </w:r>
      <w:r w:rsidR="00CA79F7">
        <w:t>Harris:  Definition of conservation resource</w:t>
      </w:r>
      <w:r>
        <w:t xml:space="preserve"> is</w:t>
      </w:r>
      <w:r w:rsidR="00CA79F7">
        <w:t xml:space="preserve"> </w:t>
      </w:r>
      <w:r>
        <w:t xml:space="preserve">planned load reduction and increases in </w:t>
      </w:r>
      <w:r w:rsidR="00CA79F7">
        <w:t>efficiency of energy use</w:t>
      </w:r>
      <w:r>
        <w:t xml:space="preserve"> production and distribution</w:t>
      </w:r>
      <w:r w:rsidR="00CA79F7">
        <w:t xml:space="preserve">.  </w:t>
      </w:r>
      <w:r>
        <w:t>What is fundamentally different about this supplemental use of wood is hu</w:t>
      </w:r>
      <w:r w:rsidR="00A26D00">
        <w:t>man behavior about burning wood</w:t>
      </w:r>
      <w:r w:rsidR="00D42380">
        <w:t xml:space="preserve"> and f</w:t>
      </w:r>
      <w:r w:rsidR="00A26D00">
        <w:t>rom a power planning stand point it puts the question of reliability there is uncertainty around w</w:t>
      </w:r>
      <w:r w:rsidR="00CA79F7">
        <w:t>ood use</w:t>
      </w:r>
      <w:r w:rsidR="00A26D00">
        <w:t xml:space="preserve"> as it</w:t>
      </w:r>
      <w:r w:rsidR="00CA79F7">
        <w:t xml:space="preserve"> may not stay stable over long term. </w:t>
      </w:r>
    </w:p>
    <w:p w:rsidR="00CA79F7" w:rsidRDefault="00CA79F7" w:rsidP="00EA475A">
      <w:pPr>
        <w:pStyle w:val="ListParagraph"/>
        <w:numPr>
          <w:ilvl w:val="0"/>
          <w:numId w:val="16"/>
        </w:numPr>
        <w:spacing w:line="276" w:lineRule="auto"/>
      </w:pPr>
      <w:r>
        <w:t>Deb</w:t>
      </w:r>
      <w:r w:rsidR="00A26D00">
        <w:t xml:space="preserve"> Reynolds</w:t>
      </w:r>
      <w:r>
        <w:t>:</w:t>
      </w:r>
      <w:r w:rsidR="008D61D5">
        <w:t xml:space="preserve">  </w:t>
      </w:r>
      <w:r w:rsidR="009F5DBE">
        <w:t>Many of these people who are burning wood have been burning wood for the last 20 yrs and probably will for the next 20 yrs unless they choose to go to something that doesn’t require them to haul and burn wood. If they were to stop burning wood it doesn’t necessarily mean they would put in a DHP. If they go to electric resistant heat that they currently have in their homes their energy usage w</w:t>
      </w:r>
      <w:r w:rsidR="00D96456">
        <w:t>ill go up considerably more than</w:t>
      </w:r>
      <w:r w:rsidR="009F5DBE">
        <w:t xml:space="preserve"> with DHP. The truth is for the most part in Montana and much of Idaho to the extent people have zonal electric heat, they are not heating with electricity, they are primarily heating with wood. Our end-use study demonstrated that less than 3% of our customers are primary electric heat customers.</w:t>
      </w:r>
    </w:p>
    <w:p w:rsidR="008D61D5" w:rsidRDefault="009F5DBE" w:rsidP="00EA475A">
      <w:pPr>
        <w:pStyle w:val="ListParagraph"/>
        <w:numPr>
          <w:ilvl w:val="0"/>
          <w:numId w:val="16"/>
        </w:numPr>
        <w:spacing w:line="276" w:lineRule="auto"/>
      </w:pPr>
      <w:r>
        <w:t xml:space="preserve">Fred </w:t>
      </w:r>
      <w:r w:rsidR="00CA79F7">
        <w:t xml:space="preserve">Gordon:  </w:t>
      </w:r>
      <w:r w:rsidR="0083212C">
        <w:t>G</w:t>
      </w:r>
      <w:r w:rsidR="00904B12">
        <w:t>oing forward evaluating is good but either use a lower number for the electric saving</w:t>
      </w:r>
      <w:r w:rsidR="0083212C">
        <w:t>s</w:t>
      </w:r>
      <w:r w:rsidR="00904B12">
        <w:t xml:space="preserve"> or use a </w:t>
      </w:r>
      <w:r w:rsidR="008528EA">
        <w:t>higher number</w:t>
      </w:r>
      <w:r w:rsidR="00904B12">
        <w:t xml:space="preserve"> with a probability</w:t>
      </w:r>
      <w:r w:rsidR="008528EA">
        <w:t xml:space="preserve"> </w:t>
      </w:r>
      <w:r w:rsidR="00904B12">
        <w:t>of risk</w:t>
      </w:r>
      <w:r w:rsidR="008528EA">
        <w:t>.</w:t>
      </w:r>
      <w:r w:rsidR="0083212C">
        <w:t xml:space="preserve"> Neat and dry efficiency estimates are good for the bottom-line but you need a top line.</w:t>
      </w:r>
      <w:r w:rsidR="00CA79F7">
        <w:t xml:space="preserve"> </w:t>
      </w:r>
    </w:p>
    <w:p w:rsidR="008D61D5" w:rsidRDefault="008D61D5" w:rsidP="00EA475A">
      <w:pPr>
        <w:pStyle w:val="ListParagraph"/>
        <w:numPr>
          <w:ilvl w:val="0"/>
          <w:numId w:val="16"/>
        </w:numPr>
        <w:spacing w:line="276" w:lineRule="auto"/>
      </w:pPr>
      <w:r>
        <w:lastRenderedPageBreak/>
        <w:t>Ralph</w:t>
      </w:r>
      <w:r w:rsidR="0083212C">
        <w:t xml:space="preserve"> Goode</w:t>
      </w:r>
      <w:r>
        <w:t>:  Agrees with Fred</w:t>
      </w:r>
      <w:r w:rsidR="008528EA">
        <w:t>, w</w:t>
      </w:r>
      <w:r w:rsidR="0083212C">
        <w:t xml:space="preserve">e ought to be thinking about </w:t>
      </w:r>
      <w:r>
        <w:t>economic tests</w:t>
      </w:r>
      <w:r w:rsidR="008528EA">
        <w:t xml:space="preserve"> and</w:t>
      </w:r>
      <w:r>
        <w:t xml:space="preserve"> </w:t>
      </w:r>
      <w:r w:rsidR="0083212C">
        <w:t>incorporate the reserve resource value of efficiency</w:t>
      </w:r>
      <w:r>
        <w:t xml:space="preserve">. </w:t>
      </w:r>
      <w:r w:rsidR="0083212C">
        <w:t xml:space="preserve"> For conservatively planned electric systems, we do not want to assume for example</w:t>
      </w:r>
      <w:r w:rsidR="008528EA">
        <w:t>,</w:t>
      </w:r>
      <w:r w:rsidR="0083212C">
        <w:t xml:space="preserve"> unusually high level of wood heat use, a different case </w:t>
      </w:r>
      <w:r w:rsidR="008528EA">
        <w:t>for</w:t>
      </w:r>
      <w:r w:rsidR="0083212C">
        <w:t xml:space="preserve"> customers with well established behavioral patterns. Haven’t heard previously cost effectiveness testing</w:t>
      </w:r>
      <w:r>
        <w:t xml:space="preserve"> </w:t>
      </w:r>
      <w:r w:rsidR="00A3681F">
        <w:t xml:space="preserve">that incorporates </w:t>
      </w:r>
      <w:r w:rsidR="0083212C">
        <w:t>this kind of reserve resource value. It does fit the regional concept of efficiency</w:t>
      </w:r>
      <w:r w:rsidR="00A3681F">
        <w:t xml:space="preserve"> and how the Council has been doing resource planning for thirty years and refusing to take single point estimates.</w:t>
      </w:r>
      <w:r w:rsidR="0083212C">
        <w:t xml:space="preserve"> </w:t>
      </w:r>
    </w:p>
    <w:p w:rsidR="008D61D5" w:rsidRDefault="008528EA" w:rsidP="00EA475A">
      <w:pPr>
        <w:pStyle w:val="ListParagraph"/>
        <w:numPr>
          <w:ilvl w:val="0"/>
          <w:numId w:val="16"/>
        </w:numPr>
        <w:spacing w:line="276" w:lineRule="auto"/>
      </w:pPr>
      <w:r>
        <w:t xml:space="preserve">Fred </w:t>
      </w:r>
      <w:r w:rsidR="008D61D5">
        <w:t xml:space="preserve">Gordon:  Can trim incentive now to reduce regulatory risk.  </w:t>
      </w:r>
    </w:p>
    <w:p w:rsidR="00EF363E" w:rsidRDefault="000625BC" w:rsidP="00EA475A">
      <w:pPr>
        <w:pStyle w:val="ListParagraph"/>
        <w:numPr>
          <w:ilvl w:val="0"/>
          <w:numId w:val="16"/>
        </w:numPr>
        <w:spacing w:line="276" w:lineRule="auto"/>
      </w:pPr>
      <w:r>
        <w:t xml:space="preserve">Steve </w:t>
      </w:r>
      <w:r w:rsidR="00041674">
        <w:t>Bicker</w:t>
      </w:r>
      <w:r w:rsidR="002015E1">
        <w:t>:  Think there is a PAC action?  I-937 for example.</w:t>
      </w:r>
      <w:r w:rsidR="00965B2E">
        <w:t xml:space="preserve"> </w:t>
      </w:r>
      <w:r w:rsidR="002015E1">
        <w:t xml:space="preserve"> </w:t>
      </w:r>
    </w:p>
    <w:p w:rsidR="00322926" w:rsidRDefault="00322926" w:rsidP="00EA475A">
      <w:pPr>
        <w:pStyle w:val="ListParagraph"/>
        <w:numPr>
          <w:ilvl w:val="0"/>
          <w:numId w:val="16"/>
        </w:numPr>
        <w:spacing w:line="276" w:lineRule="auto"/>
      </w:pPr>
      <w:r>
        <w:t xml:space="preserve">Fred </w:t>
      </w:r>
      <w:r w:rsidR="002015E1">
        <w:t xml:space="preserve">Gordon:  </w:t>
      </w:r>
      <w:r>
        <w:t xml:space="preserve">Don’t know what the PAC can do collectively, </w:t>
      </w:r>
      <w:r w:rsidR="002015E1">
        <w:t xml:space="preserve">Individually </w:t>
      </w:r>
      <w:r>
        <w:t xml:space="preserve">we are confronted trying to reduce uncertainty with more research and trying to model uncertainty on how we plan for measures. The </w:t>
      </w:r>
      <w:r w:rsidR="002015E1">
        <w:t xml:space="preserve">RTF </w:t>
      </w:r>
      <w:r>
        <w:t>can generate the results but can’t really tell us what to do with them.</w:t>
      </w:r>
    </w:p>
    <w:p w:rsidR="002015E1" w:rsidRDefault="00322926" w:rsidP="00EA475A">
      <w:pPr>
        <w:pStyle w:val="ListParagraph"/>
        <w:numPr>
          <w:ilvl w:val="0"/>
          <w:numId w:val="16"/>
        </w:numPr>
        <w:spacing w:line="276" w:lineRule="auto"/>
      </w:pPr>
      <w:r>
        <w:t>Jim West: I wonder what the PAC</w:t>
      </w:r>
      <w:r w:rsidR="00E34A82">
        <w:t xml:space="preserve"> </w:t>
      </w:r>
      <w:r w:rsidR="000625BC">
        <w:t>advice</w:t>
      </w:r>
      <w:r w:rsidR="00AF42BE">
        <w:t xml:space="preserve"> to staff is if the key issues list comes forward in may to give a heads up to the broader audience like PPC and PNUCC.</w:t>
      </w:r>
      <w:r w:rsidR="00E34A82">
        <w:t xml:space="preserve"> </w:t>
      </w:r>
      <w:r w:rsidR="002015E1">
        <w:t xml:space="preserve"> </w:t>
      </w:r>
    </w:p>
    <w:p w:rsidR="00AF42BE" w:rsidRDefault="00AF42BE" w:rsidP="00EA475A">
      <w:pPr>
        <w:pStyle w:val="ListParagraph"/>
        <w:numPr>
          <w:ilvl w:val="0"/>
          <w:numId w:val="16"/>
        </w:numPr>
        <w:spacing w:line="276" w:lineRule="auto"/>
      </w:pPr>
      <w:r>
        <w:t xml:space="preserve">Steve Bicker: In Washington where i-937 is bolted to RTF findings this will have the force of law and a lot of utilities are going to perk up and look at this very critically. This is a very litigated issue any time you talk about extra market effects. I think we should do </w:t>
      </w:r>
      <w:r w:rsidR="000625BC">
        <w:t>good</w:t>
      </w:r>
      <w:r>
        <w:t xml:space="preserve"> policy thinking around it.</w:t>
      </w:r>
    </w:p>
    <w:p w:rsidR="002015E1" w:rsidRDefault="00AF42BE" w:rsidP="00EA475A">
      <w:pPr>
        <w:pStyle w:val="ListParagraph"/>
        <w:numPr>
          <w:ilvl w:val="0"/>
          <w:numId w:val="16"/>
        </w:numPr>
        <w:spacing w:line="276" w:lineRule="auto"/>
      </w:pPr>
      <w:r>
        <w:t xml:space="preserve">Jeff </w:t>
      </w:r>
      <w:r w:rsidR="005E730D">
        <w:t xml:space="preserve">Harris:  </w:t>
      </w:r>
      <w:r>
        <w:t xml:space="preserve">For me </w:t>
      </w:r>
      <w:r w:rsidR="0020152A">
        <w:t>the policy question comes down to is</w:t>
      </w:r>
      <w:r w:rsidR="000625BC">
        <w:t xml:space="preserve"> if</w:t>
      </w:r>
      <w:r w:rsidR="0020152A">
        <w:t xml:space="preserve"> the</w:t>
      </w:r>
      <w:r w:rsidR="005E730D">
        <w:t xml:space="preserve"> RTF </w:t>
      </w:r>
      <w:r w:rsidR="000625BC">
        <w:t xml:space="preserve">is </w:t>
      </w:r>
      <w:r>
        <w:t>delivering saving</w:t>
      </w:r>
      <w:r w:rsidR="0020152A">
        <w:t>s</w:t>
      </w:r>
      <w:r>
        <w:t xml:space="preserve"> estimates that are based on short term saving</w:t>
      </w:r>
      <w:r w:rsidR="0020152A">
        <w:t>s you would see on a meter between</w:t>
      </w:r>
      <w:r w:rsidR="000625BC">
        <w:t xml:space="preserve"> pr</w:t>
      </w:r>
      <w:r w:rsidR="0020152A">
        <w:t>e and post case of an impact</w:t>
      </w:r>
      <w:r>
        <w:t xml:space="preserve"> evaluation</w:t>
      </w:r>
      <w:r w:rsidR="000625BC">
        <w:t>,</w:t>
      </w:r>
      <w:r>
        <w:t xml:space="preserve"> or is the RTF delivering a savings number that is</w:t>
      </w:r>
      <w:r w:rsidR="0020152A">
        <w:t xml:space="preserve"> representative of the long run value of the measure to the power system over the life of that measure?</w:t>
      </w:r>
      <w:r w:rsidR="005E730D">
        <w:t xml:space="preserve">  </w:t>
      </w:r>
    </w:p>
    <w:p w:rsidR="005E730D" w:rsidRDefault="00C10C81" w:rsidP="00EA475A">
      <w:pPr>
        <w:pStyle w:val="ListParagraph"/>
        <w:numPr>
          <w:ilvl w:val="0"/>
          <w:numId w:val="16"/>
        </w:numPr>
        <w:spacing w:line="276" w:lineRule="auto"/>
      </w:pPr>
      <w:r>
        <w:t>Ralph</w:t>
      </w:r>
      <w:r w:rsidR="0020152A">
        <w:t xml:space="preserve"> Goode</w:t>
      </w:r>
      <w:r>
        <w:t xml:space="preserve">:  RTF has to look at </w:t>
      </w:r>
      <w:r w:rsidR="008F4475">
        <w:t>integrated analysis and make</w:t>
      </w:r>
      <w:r w:rsidR="0020152A">
        <w:t xml:space="preserve"> the kind of reasone</w:t>
      </w:r>
      <w:r w:rsidR="008F4475">
        <w:t>d judgment the RTF is there for.</w:t>
      </w:r>
    </w:p>
    <w:p w:rsidR="006B1D04" w:rsidRDefault="0020152A" w:rsidP="00EA475A">
      <w:pPr>
        <w:pStyle w:val="ListParagraph"/>
        <w:numPr>
          <w:ilvl w:val="0"/>
          <w:numId w:val="16"/>
        </w:numPr>
        <w:spacing w:line="276" w:lineRule="auto"/>
      </w:pPr>
      <w:r>
        <w:t xml:space="preserve">Fred </w:t>
      </w:r>
      <w:r w:rsidR="00C10C81">
        <w:t xml:space="preserve">Gordon:  RTF </w:t>
      </w:r>
      <w:r>
        <w:t xml:space="preserve">job is to estimate and not to speculate. Coming up with the bottom line value and coming up with the top line value </w:t>
      </w:r>
      <w:r w:rsidR="006B1D04">
        <w:t xml:space="preserve">the RTF </w:t>
      </w:r>
      <w:r w:rsidR="00C10C81">
        <w:t xml:space="preserve">cannot speculate long run. </w:t>
      </w:r>
    </w:p>
    <w:p w:rsidR="00C10C81" w:rsidRDefault="006B1D04" w:rsidP="00EA475A">
      <w:pPr>
        <w:pStyle w:val="ListParagraph"/>
        <w:numPr>
          <w:ilvl w:val="0"/>
          <w:numId w:val="16"/>
        </w:numPr>
        <w:spacing w:line="276" w:lineRule="auto"/>
      </w:pPr>
      <w:r>
        <w:t xml:space="preserve">Tom </w:t>
      </w:r>
      <w:r w:rsidR="00223443">
        <w:t xml:space="preserve">Karier:  </w:t>
      </w:r>
      <w:r w:rsidR="00D96456">
        <w:t>W</w:t>
      </w:r>
      <w:r w:rsidR="002C05E5">
        <w:t>e can let the RTF grapple with this and see the outcome</w:t>
      </w:r>
      <w:r w:rsidR="000625BC">
        <w:t>. To r</w:t>
      </w:r>
      <w:r w:rsidR="002C05E5">
        <w:t>eview the assumption and conclusions</w:t>
      </w:r>
      <w:r w:rsidR="00D96456">
        <w:t xml:space="preserve"> to</w:t>
      </w:r>
      <w:r w:rsidR="002C05E5">
        <w:t xml:space="preserve"> see if there are any policy issues</w:t>
      </w:r>
      <w:r w:rsidR="00D96456">
        <w:t xml:space="preserve"> </w:t>
      </w:r>
      <w:r w:rsidR="002C05E5">
        <w:t>we can ask the RTF to highlight</w:t>
      </w:r>
      <w:r w:rsidR="000625BC">
        <w:t xml:space="preserve"> the </w:t>
      </w:r>
      <w:r w:rsidR="002C05E5">
        <w:t>policy assumptions and bring it back to us.</w:t>
      </w:r>
    </w:p>
    <w:p w:rsidR="00663421" w:rsidRDefault="002C05E5" w:rsidP="00EA475A">
      <w:pPr>
        <w:pStyle w:val="ListParagraph"/>
        <w:numPr>
          <w:ilvl w:val="0"/>
          <w:numId w:val="16"/>
        </w:numPr>
        <w:spacing w:line="276" w:lineRule="auto"/>
      </w:pPr>
      <w:r>
        <w:t xml:space="preserve">Steve </w:t>
      </w:r>
      <w:r w:rsidR="00041674">
        <w:t>Bicker</w:t>
      </w:r>
      <w:r w:rsidR="00223443">
        <w:t xml:space="preserve">:  </w:t>
      </w:r>
      <w:r>
        <w:t>If the RTF can report grid benefits separate from total benefits and a narrative about the difference in confidence that we have in grid savings and the total savings</w:t>
      </w:r>
      <w:r w:rsidR="00223443">
        <w:t xml:space="preserve">.  </w:t>
      </w:r>
    </w:p>
    <w:p w:rsidR="00223443" w:rsidRPr="00560F24" w:rsidRDefault="002C05E5" w:rsidP="00EA475A">
      <w:pPr>
        <w:pStyle w:val="ListParagraph"/>
        <w:numPr>
          <w:ilvl w:val="0"/>
          <w:numId w:val="16"/>
        </w:numPr>
        <w:spacing w:line="276" w:lineRule="auto"/>
      </w:pPr>
      <w:r>
        <w:t xml:space="preserve">Jim </w:t>
      </w:r>
      <w:r w:rsidR="00223443">
        <w:t>West Wrap</w:t>
      </w:r>
      <w:r w:rsidR="00F037DC">
        <w:t>ped up the topic by proposing a one hour webinar after the May RTF meeting for the PAC members to hear more about this issue</w:t>
      </w:r>
      <w:r w:rsidR="00223443" w:rsidRPr="00560F24">
        <w:t xml:space="preserve">.  </w:t>
      </w:r>
    </w:p>
    <w:p w:rsidR="00223443" w:rsidRDefault="00223443" w:rsidP="00EA475A">
      <w:pPr>
        <w:spacing w:line="276" w:lineRule="auto"/>
        <w:rPr>
          <w:u w:val="single"/>
        </w:rPr>
      </w:pPr>
    </w:p>
    <w:p w:rsidR="00223443" w:rsidRPr="00F037DC" w:rsidRDefault="00454671" w:rsidP="00EA475A">
      <w:pPr>
        <w:spacing w:line="276" w:lineRule="auto"/>
        <w:rPr>
          <w:b/>
        </w:rPr>
      </w:pPr>
      <w:r w:rsidRPr="00F037DC">
        <w:rPr>
          <w:b/>
        </w:rPr>
        <w:t>Qualitative Survey</w:t>
      </w:r>
    </w:p>
    <w:p w:rsidR="00454671" w:rsidRDefault="00753500" w:rsidP="00EA475A">
      <w:pPr>
        <w:pStyle w:val="ListParagraph"/>
        <w:numPr>
          <w:ilvl w:val="0"/>
          <w:numId w:val="17"/>
        </w:numPr>
        <w:spacing w:line="276" w:lineRule="auto"/>
      </w:pPr>
      <w:r w:rsidRPr="00753500">
        <w:t>Jim West introduced the topic</w:t>
      </w:r>
      <w:r>
        <w:t xml:space="preserve"> and covered how the proposal was crafted</w:t>
      </w:r>
      <w:r w:rsidR="000625BC">
        <w:t>.</w:t>
      </w:r>
    </w:p>
    <w:p w:rsidR="00F037DC" w:rsidRDefault="00753500" w:rsidP="00EA475A">
      <w:pPr>
        <w:pStyle w:val="ListParagraph"/>
        <w:numPr>
          <w:ilvl w:val="0"/>
          <w:numId w:val="17"/>
        </w:numPr>
        <w:spacing w:line="276" w:lineRule="auto"/>
      </w:pPr>
      <w:r>
        <w:t>West asked the group who was interested in a qualitative survey</w:t>
      </w:r>
      <w:r w:rsidR="00D96456">
        <w:t>,</w:t>
      </w:r>
      <w:r w:rsidR="00F037DC">
        <w:t xml:space="preserve"> how the RTF is doing, a</w:t>
      </w:r>
      <w:r>
        <w:t xml:space="preserve">nd asked what </w:t>
      </w:r>
      <w:r w:rsidR="00F037DC">
        <w:t>the PAC would</w:t>
      </w:r>
      <w:r>
        <w:t xml:space="preserve"> do with the result</w:t>
      </w:r>
      <w:r w:rsidR="00F037DC">
        <w:t>s</w:t>
      </w:r>
      <w:r>
        <w:t xml:space="preserve">. </w:t>
      </w:r>
    </w:p>
    <w:p w:rsidR="00753500" w:rsidRDefault="00F037DC" w:rsidP="00EA475A">
      <w:pPr>
        <w:pStyle w:val="ListParagraph"/>
        <w:numPr>
          <w:ilvl w:val="1"/>
          <w:numId w:val="17"/>
        </w:numPr>
        <w:spacing w:line="276" w:lineRule="auto"/>
      </w:pPr>
      <w:r>
        <w:lastRenderedPageBreak/>
        <w:t xml:space="preserve">Steve </w:t>
      </w:r>
      <w:r w:rsidR="00041674">
        <w:t>Bicker</w:t>
      </w:r>
      <w:r w:rsidR="00D96456">
        <w:t xml:space="preserve">: </w:t>
      </w:r>
      <w:r>
        <w:t>Very encouraged</w:t>
      </w:r>
      <w:r w:rsidR="00390AC8">
        <w:t xml:space="preserve"> of what the RTF has done to make some improvements and the work plan and transparency. </w:t>
      </w:r>
      <w:r w:rsidR="00753500">
        <w:t>Likes the idea of longitudinal data</w:t>
      </w:r>
      <w:r w:rsidR="00390AC8">
        <w:t>.</w:t>
      </w:r>
    </w:p>
    <w:p w:rsidR="00753500" w:rsidRDefault="00F037DC" w:rsidP="00EA475A">
      <w:pPr>
        <w:pStyle w:val="ListParagraph"/>
        <w:numPr>
          <w:ilvl w:val="1"/>
          <w:numId w:val="17"/>
        </w:numPr>
        <w:spacing w:line="276" w:lineRule="auto"/>
      </w:pPr>
      <w:r>
        <w:t xml:space="preserve">Charlie </w:t>
      </w:r>
      <w:r w:rsidR="00D96456">
        <w:t xml:space="preserve">Black: </w:t>
      </w:r>
      <w:r w:rsidR="00753500">
        <w:t>What is the subject</w:t>
      </w:r>
      <w:r w:rsidR="00390AC8">
        <w:t xml:space="preserve"> of the survey</w:t>
      </w:r>
      <w:r w:rsidR="00D96456">
        <w:t xml:space="preserve">, </w:t>
      </w:r>
      <w:r w:rsidR="00753500">
        <w:t>RTF overall</w:t>
      </w:r>
      <w:r w:rsidR="00390AC8">
        <w:t xml:space="preserve"> or PAC specific</w:t>
      </w:r>
      <w:r w:rsidR="0077581C">
        <w:t>?</w:t>
      </w:r>
    </w:p>
    <w:p w:rsidR="00390AC8" w:rsidRDefault="00D96456" w:rsidP="00EA475A">
      <w:pPr>
        <w:pStyle w:val="ListParagraph"/>
        <w:numPr>
          <w:ilvl w:val="1"/>
          <w:numId w:val="17"/>
        </w:numPr>
        <w:spacing w:line="276" w:lineRule="auto"/>
      </w:pPr>
      <w:r>
        <w:t>Jim West: The</w:t>
      </w:r>
      <w:r w:rsidR="00390AC8">
        <w:t xml:space="preserve"> dashboard</w:t>
      </w:r>
      <w:r>
        <w:t xml:space="preserve"> gives us </w:t>
      </w:r>
      <w:r w:rsidR="00390AC8">
        <w:t>metric and quantitative oriented</w:t>
      </w:r>
      <w:r>
        <w:t xml:space="preserve"> results. W</w:t>
      </w:r>
      <w:r w:rsidR="00390AC8">
        <w:t>e got the operation aspect</w:t>
      </w:r>
      <w:r>
        <w:t xml:space="preserve"> but it </w:t>
      </w:r>
      <w:r w:rsidR="00390AC8">
        <w:t xml:space="preserve">leaves unanswered the question </w:t>
      </w:r>
      <w:r w:rsidR="00563C92">
        <w:t>of how</w:t>
      </w:r>
      <w:r w:rsidR="00390AC8">
        <w:t xml:space="preserve"> qualitatively the RTF is doing.</w:t>
      </w:r>
    </w:p>
    <w:p w:rsidR="00753500" w:rsidRDefault="00390AC8" w:rsidP="00EA475A">
      <w:pPr>
        <w:pStyle w:val="ListParagraph"/>
        <w:numPr>
          <w:ilvl w:val="1"/>
          <w:numId w:val="17"/>
        </w:numPr>
        <w:spacing w:line="276" w:lineRule="auto"/>
      </w:pPr>
      <w:r>
        <w:t>Charlie Black</w:t>
      </w:r>
      <w:r w:rsidR="00753500">
        <w:t>:</w:t>
      </w:r>
      <w:r>
        <w:t xml:space="preserve">  RTF tremendously impressive</w:t>
      </w:r>
      <w:r w:rsidR="00563C92">
        <w:t xml:space="preserve"> and real success story</w:t>
      </w:r>
      <w:r>
        <w:t>. Yet</w:t>
      </w:r>
      <w:r w:rsidR="00753500">
        <w:t xml:space="preserve"> </w:t>
      </w:r>
      <w:r w:rsidR="00563C92">
        <w:t>it is its own little bubble</w:t>
      </w:r>
      <w:r w:rsidR="000625BC">
        <w:t>. T</w:t>
      </w:r>
      <w:r w:rsidR="00563C92">
        <w:t>here is a whole group of stakeholders out there including people in higher level utilities</w:t>
      </w:r>
      <w:r w:rsidR="000625BC">
        <w:t xml:space="preserve"> whose </w:t>
      </w:r>
      <w:r w:rsidR="00753500">
        <w:t xml:space="preserve">perceptions are not aligned with what is taking shape on the ground.  </w:t>
      </w:r>
      <w:r w:rsidR="00563C92">
        <w:t>The challenge to the RTF is with those stakeholders</w:t>
      </w:r>
      <w:r w:rsidR="0077581C">
        <w:t xml:space="preserve"> and </w:t>
      </w:r>
      <w:r w:rsidR="00753500">
        <w:t>who to survey and what to do with it.</w:t>
      </w:r>
    </w:p>
    <w:p w:rsidR="00563C92" w:rsidRDefault="00563C92" w:rsidP="00EA475A">
      <w:pPr>
        <w:pStyle w:val="ListParagraph"/>
        <w:numPr>
          <w:ilvl w:val="0"/>
          <w:numId w:val="17"/>
        </w:numPr>
        <w:spacing w:line="276" w:lineRule="auto"/>
      </w:pPr>
      <w:r>
        <w:t>Lauren Gage: The purpose of the survey would be a pulse taking baseline survey, pretty basic questions about perceptions about the RTF and in the future do a more in depth process.</w:t>
      </w:r>
    </w:p>
    <w:p w:rsidR="00563C92" w:rsidRDefault="00972996" w:rsidP="00EA475A">
      <w:pPr>
        <w:pStyle w:val="ListParagraph"/>
        <w:numPr>
          <w:ilvl w:val="0"/>
          <w:numId w:val="17"/>
        </w:numPr>
        <w:spacing w:line="276" w:lineRule="auto"/>
      </w:pPr>
      <w:r>
        <w:t xml:space="preserve">Jim </w:t>
      </w:r>
      <w:r w:rsidR="00563C92">
        <w:t>West:  Working group had not considered a larger EE at risk audience.   This was more inner circ</w:t>
      </w:r>
      <w:r>
        <w:t xml:space="preserve">le, have they seen improvements, </w:t>
      </w:r>
      <w:r w:rsidR="00563C92">
        <w:t>transparency, objectivities, etc</w:t>
      </w:r>
    </w:p>
    <w:p w:rsidR="00563C92" w:rsidRDefault="00972996" w:rsidP="00EA475A">
      <w:pPr>
        <w:pStyle w:val="ListParagraph"/>
        <w:numPr>
          <w:ilvl w:val="0"/>
          <w:numId w:val="17"/>
        </w:numPr>
        <w:spacing w:line="276" w:lineRule="auto"/>
      </w:pPr>
      <w:r>
        <w:t xml:space="preserve">Lauren Gage: Our recommendation would be the inner circle, the RTF voting and corresponding members. The reason being these are well defined and informed group. The alternative is to try to reach all the stakeholders, the issue there will be the survey could be extended to people who may </w:t>
      </w:r>
      <w:r w:rsidR="0077581C">
        <w:t>not</w:t>
      </w:r>
      <w:r>
        <w:t xml:space="preserve"> know what has been going on in the RTF in the past two years.</w:t>
      </w:r>
    </w:p>
    <w:p w:rsidR="00972996" w:rsidRDefault="00972996" w:rsidP="00EA475A">
      <w:pPr>
        <w:pStyle w:val="ListParagraph"/>
        <w:numPr>
          <w:ilvl w:val="0"/>
          <w:numId w:val="17"/>
        </w:numPr>
        <w:spacing w:line="276" w:lineRule="auto"/>
      </w:pPr>
      <w:r>
        <w:t xml:space="preserve">Ralph Goode: It would be a shame to completely put aside a survey we did three years ago. </w:t>
      </w:r>
    </w:p>
    <w:p w:rsidR="00972996" w:rsidRDefault="00972996" w:rsidP="00EA475A">
      <w:pPr>
        <w:pStyle w:val="ListParagraph"/>
        <w:numPr>
          <w:ilvl w:val="0"/>
          <w:numId w:val="17"/>
        </w:numPr>
        <w:spacing w:line="276" w:lineRule="auto"/>
      </w:pPr>
      <w:r>
        <w:t>Eugene Rosolie: You will get an overlap with the previous studies,</w:t>
      </w:r>
      <w:r w:rsidR="00DC53B9">
        <w:t xml:space="preserve"> as the members and corresponding members are surveyed before</w:t>
      </w:r>
      <w:r w:rsidR="0077581C">
        <w:t>.</w:t>
      </w:r>
    </w:p>
    <w:p w:rsidR="00753500" w:rsidRDefault="00563C92" w:rsidP="00EA475A">
      <w:pPr>
        <w:pStyle w:val="ListParagraph"/>
        <w:numPr>
          <w:ilvl w:val="0"/>
          <w:numId w:val="17"/>
        </w:numPr>
        <w:spacing w:line="276" w:lineRule="auto"/>
      </w:pPr>
      <w:r>
        <w:t xml:space="preserve">Charlie </w:t>
      </w:r>
      <w:r w:rsidR="00DE097D">
        <w:t xml:space="preserve">Black:  </w:t>
      </w:r>
      <w:r w:rsidR="00DC53B9">
        <w:t xml:space="preserve">What are we trying to get out of the survey? If we survey the inner circle, we are not going to get many surprises. It is going to be very favorable. There is this perception gap out there where the reality of what the RTF does and what energy efficient measures do. There are people with significant position or responsibility who don’t buy it and haven’t seen it and would remain skeptic until they are shown otherwise. If you go to a </w:t>
      </w:r>
      <w:r w:rsidR="00DE097D">
        <w:t xml:space="preserve">PNUCC </w:t>
      </w:r>
      <w:r w:rsidR="00DC53B9">
        <w:t>board meeting, they are saying the business model doesn’t work for this resource</w:t>
      </w:r>
      <w:r w:rsidR="00DE097D">
        <w:t xml:space="preserve">.  </w:t>
      </w:r>
    </w:p>
    <w:p w:rsidR="00DE097D" w:rsidRDefault="00DC53B9" w:rsidP="00EA475A">
      <w:pPr>
        <w:pStyle w:val="ListParagraph"/>
        <w:numPr>
          <w:ilvl w:val="0"/>
          <w:numId w:val="17"/>
        </w:numPr>
        <w:spacing w:line="276" w:lineRule="auto"/>
      </w:pPr>
      <w:r>
        <w:t xml:space="preserve">Steve </w:t>
      </w:r>
      <w:r w:rsidR="00041674">
        <w:t>Bicker</w:t>
      </w:r>
      <w:r w:rsidR="00DE097D">
        <w:t>:  Agree</w:t>
      </w:r>
      <w:r>
        <w:t>s with Charlie, the informed stakeholders or the inner circle are an important key group for the survey</w:t>
      </w:r>
      <w:r w:rsidR="00DE097D">
        <w:t xml:space="preserve">. </w:t>
      </w:r>
      <w:r w:rsidR="0077581C">
        <w:t>And also are</w:t>
      </w:r>
      <w:r>
        <w:t xml:space="preserve"> the people whose business is affected</w:t>
      </w:r>
      <w:r w:rsidR="00DE097D">
        <w:t xml:space="preserve"> </w:t>
      </w:r>
      <w:r>
        <w:t>directly or indirectly by decision made by the RTF such as power managers, folks that do IRPs</w:t>
      </w:r>
      <w:r w:rsidR="008E0981">
        <w:t>, folks who use the data that comes from RTF and whose job is affected by it. And compare the survey answers of the second concentric circle with the inner circle.</w:t>
      </w:r>
    </w:p>
    <w:p w:rsidR="008E0981" w:rsidRDefault="008E0981" w:rsidP="00EA475A">
      <w:pPr>
        <w:pStyle w:val="ListParagraph"/>
        <w:numPr>
          <w:ilvl w:val="0"/>
          <w:numId w:val="17"/>
        </w:numPr>
        <w:spacing w:line="276" w:lineRule="auto"/>
      </w:pPr>
      <w:r>
        <w:t xml:space="preserve">Fred </w:t>
      </w:r>
      <w:r w:rsidR="00DE097D">
        <w:t xml:space="preserve">Gordon:  </w:t>
      </w:r>
      <w:r w:rsidR="00CA429B">
        <w:t>And</w:t>
      </w:r>
      <w:r w:rsidR="00DE097D">
        <w:t xml:space="preserve"> regulators </w:t>
      </w:r>
      <w:r>
        <w:t>who are the ones that need to know whether the RTF is bringing value to the region</w:t>
      </w:r>
      <w:r w:rsidR="00DE097D">
        <w:t>.</w:t>
      </w:r>
    </w:p>
    <w:p w:rsidR="00DE097D" w:rsidRDefault="008E0981" w:rsidP="00EA475A">
      <w:pPr>
        <w:pStyle w:val="ListParagraph"/>
        <w:numPr>
          <w:ilvl w:val="0"/>
          <w:numId w:val="17"/>
        </w:numPr>
        <w:spacing w:line="276" w:lineRule="auto"/>
      </w:pPr>
      <w:r>
        <w:lastRenderedPageBreak/>
        <w:t xml:space="preserve">Jim </w:t>
      </w:r>
      <w:r w:rsidR="009D60D5">
        <w:t>West: We</w:t>
      </w:r>
      <w:r>
        <w:t xml:space="preserve"> are t</w:t>
      </w:r>
      <w:r w:rsidR="0077581C">
        <w:t xml:space="preserve">rying to decide if </w:t>
      </w:r>
      <w:r>
        <w:t>the people who are closest to the RTF and its operation</w:t>
      </w:r>
      <w:r w:rsidR="00DE097D">
        <w:t xml:space="preserve"> </w:t>
      </w:r>
      <w:r>
        <w:t>have seen any difference to the advent of the PAC. That is why we are recommending the inner circle.</w:t>
      </w:r>
      <w:r w:rsidR="00DE097D">
        <w:t xml:space="preserve"> </w:t>
      </w:r>
    </w:p>
    <w:p w:rsidR="00DE097D" w:rsidRDefault="008E0981" w:rsidP="00EA475A">
      <w:pPr>
        <w:pStyle w:val="ListParagraph"/>
        <w:numPr>
          <w:ilvl w:val="0"/>
          <w:numId w:val="17"/>
        </w:numPr>
        <w:spacing w:line="276" w:lineRule="auto"/>
      </w:pPr>
      <w:r>
        <w:t xml:space="preserve">Erin </w:t>
      </w:r>
      <w:r w:rsidR="007A476D">
        <w:t xml:space="preserve">Erben:  </w:t>
      </w:r>
      <w:r>
        <w:t xml:space="preserve">I don’t sense a strong urgency in doing </w:t>
      </w:r>
      <w:r w:rsidR="00EA475A">
        <w:t xml:space="preserve">the survey. </w:t>
      </w:r>
      <w:r>
        <w:t>I probably will spend any survey money, time or thought on other tasks the RTF needs to address</w:t>
      </w:r>
      <w:r w:rsidR="008208D9">
        <w:t>.</w:t>
      </w:r>
      <w:r w:rsidR="007A476D">
        <w:t xml:space="preserve">  Most pressing issue is getting the right research gaps filled. </w:t>
      </w:r>
      <w:r w:rsidR="008208D9">
        <w:t xml:space="preserve"> The issue </w:t>
      </w:r>
      <w:r w:rsidR="00CA429B">
        <w:t xml:space="preserve">Charlie </w:t>
      </w:r>
      <w:r w:rsidR="007A476D">
        <w:t xml:space="preserve">Black </w:t>
      </w:r>
      <w:r w:rsidR="008208D9">
        <w:t xml:space="preserve">raised is valid but they may be addressed in a different kind of communication strategy </w:t>
      </w:r>
      <w:r w:rsidR="007A476D">
        <w:t>but not a problem for a survey to address</w:t>
      </w:r>
      <w:r w:rsidR="008208D9">
        <w:t>.</w:t>
      </w:r>
    </w:p>
    <w:p w:rsidR="009D60D5" w:rsidRDefault="009D60D5" w:rsidP="00EA475A">
      <w:pPr>
        <w:pStyle w:val="ListParagraph"/>
        <w:numPr>
          <w:ilvl w:val="0"/>
          <w:numId w:val="17"/>
        </w:numPr>
        <w:spacing w:line="276" w:lineRule="auto"/>
      </w:pPr>
      <w:r>
        <w:t>Lauren Gage: We recommend pulling together staff and do this relatively simple</w:t>
      </w:r>
      <w:r w:rsidR="00EA475A">
        <w:t xml:space="preserve"> within our organization. </w:t>
      </w:r>
      <w:r>
        <w:t>Alternative is to hire consultants to conduct the research, relatively easy but a lot more expensive.</w:t>
      </w:r>
    </w:p>
    <w:p w:rsidR="007A476D" w:rsidRDefault="009D60D5" w:rsidP="00EA475A">
      <w:pPr>
        <w:pStyle w:val="ListParagraph"/>
        <w:numPr>
          <w:ilvl w:val="0"/>
          <w:numId w:val="17"/>
        </w:numPr>
        <w:spacing w:line="276" w:lineRule="auto"/>
      </w:pPr>
      <w:r>
        <w:t>Fred Gordon:  Gage described</w:t>
      </w:r>
      <w:r w:rsidR="000558EE">
        <w:t xml:space="preserve"> the max</w:t>
      </w:r>
      <w:r w:rsidR="0077581C">
        <w:t xml:space="preserve">imum </w:t>
      </w:r>
      <w:r>
        <w:t>we should</w:t>
      </w:r>
      <w:r w:rsidR="000558EE">
        <w:t xml:space="preserve"> do</w:t>
      </w:r>
      <w:r>
        <w:t xml:space="preserve"> at this point</w:t>
      </w:r>
      <w:r w:rsidR="00306460">
        <w:t>.</w:t>
      </w:r>
      <w:r>
        <w:t xml:space="preserve"> I wouldn’t want to do anything deeper and not</w:t>
      </w:r>
      <w:r w:rsidR="000558EE">
        <w:t xml:space="preserve"> entirely convince</w:t>
      </w:r>
      <w:r>
        <w:t>d the survey is going to tell us anything we don’t already know. If people are convinced enough to want the survey this is the right level.</w:t>
      </w:r>
    </w:p>
    <w:p w:rsidR="000558EE" w:rsidRDefault="00163BE2" w:rsidP="00EA475A">
      <w:pPr>
        <w:pStyle w:val="ListParagraph"/>
        <w:numPr>
          <w:ilvl w:val="0"/>
          <w:numId w:val="17"/>
        </w:numPr>
        <w:spacing w:line="276" w:lineRule="auto"/>
      </w:pPr>
      <w:r>
        <w:t xml:space="preserve">Sarah </w:t>
      </w:r>
      <w:r w:rsidR="00A44EB7">
        <w:t xml:space="preserve">Patton:  </w:t>
      </w:r>
      <w:r>
        <w:t>Strongly agrees with Charlie Black. Our bigge</w:t>
      </w:r>
      <w:r w:rsidR="000E1FD0">
        <w:t>st</w:t>
      </w:r>
      <w:r>
        <w:t xml:space="preserve"> challenge is getting the story of what the RTF is about and what the RTF PAC has been doing out to the folks who need to know about it. In order to make a good policy decisions, is this survey helps us do that? </w:t>
      </w:r>
    </w:p>
    <w:p w:rsidR="000E1FD0" w:rsidRDefault="000E1FD0" w:rsidP="00EA475A">
      <w:pPr>
        <w:pStyle w:val="ListParagraph"/>
        <w:numPr>
          <w:ilvl w:val="0"/>
          <w:numId w:val="17"/>
        </w:numPr>
        <w:spacing w:line="276" w:lineRule="auto"/>
      </w:pPr>
      <w:r>
        <w:t>Lauren Gage: We thought fall 2013 would be appropriate to do the survey.</w:t>
      </w:r>
    </w:p>
    <w:p w:rsidR="000E1FD0" w:rsidRDefault="000E1FD0" w:rsidP="00EA475A">
      <w:pPr>
        <w:pStyle w:val="ListParagraph"/>
        <w:numPr>
          <w:ilvl w:val="0"/>
          <w:numId w:val="17"/>
        </w:numPr>
        <w:spacing w:line="276" w:lineRule="auto"/>
      </w:pPr>
      <w:r>
        <w:t xml:space="preserve">Charlie </w:t>
      </w:r>
      <w:r w:rsidR="00A44EB7">
        <w:t xml:space="preserve">Black:  </w:t>
      </w:r>
      <w:r>
        <w:t>Going back to what Ralph said about the earlier survey, that could be a good starting point as to who this survey goes to and the topic can be what do you think of the PAC, how the governess of the RTF is going? That may set us up for further steps down the road with the broader communication or education piece.</w:t>
      </w:r>
    </w:p>
    <w:p w:rsidR="00A44EB7" w:rsidRDefault="000E1FD0" w:rsidP="00EA475A">
      <w:pPr>
        <w:pStyle w:val="ListParagraph"/>
        <w:numPr>
          <w:ilvl w:val="0"/>
          <w:numId w:val="17"/>
        </w:numPr>
        <w:spacing w:line="276" w:lineRule="auto"/>
      </w:pPr>
      <w:r>
        <w:t>Susan</w:t>
      </w:r>
      <w:r w:rsidR="00A44EB7">
        <w:t xml:space="preserve"> Stratton:  </w:t>
      </w:r>
      <w:r w:rsidR="00C62FCD">
        <w:t>Using the NEEA survey as a base may</w:t>
      </w:r>
      <w:r w:rsidR="00A44EB7">
        <w:t xml:space="preserve"> not always reach the right </w:t>
      </w:r>
      <w:r w:rsidR="00C62FCD">
        <w:t>people</w:t>
      </w:r>
      <w:r w:rsidR="00A44EB7">
        <w:t xml:space="preserve">.  </w:t>
      </w:r>
      <w:r w:rsidR="00C62FCD">
        <w:t xml:space="preserve">Shouldn’t we relook at the </w:t>
      </w:r>
      <w:r w:rsidR="00A44EB7">
        <w:t>old survey</w:t>
      </w:r>
      <w:r w:rsidR="00C62FCD">
        <w:t xml:space="preserve"> and determine the pressure point and find out if the issues that were raised were taken care of or </w:t>
      </w:r>
      <w:r w:rsidR="00306460">
        <w:t>are they still there?</w:t>
      </w:r>
      <w:r w:rsidR="00A44EB7">
        <w:t xml:space="preserve">  </w:t>
      </w:r>
    </w:p>
    <w:p w:rsidR="00B7621F" w:rsidRDefault="00B7621F" w:rsidP="00EA475A">
      <w:pPr>
        <w:pStyle w:val="ListParagraph"/>
        <w:numPr>
          <w:ilvl w:val="0"/>
          <w:numId w:val="17"/>
        </w:numPr>
        <w:spacing w:line="276" w:lineRule="auto"/>
      </w:pPr>
      <w:r>
        <w:t xml:space="preserve">Bruce </w:t>
      </w:r>
      <w:r w:rsidR="00AB57CC">
        <w:t xml:space="preserve">Folsom: </w:t>
      </w:r>
      <w:r w:rsidR="00A44EB7">
        <w:t xml:space="preserve">Workgroup got to where it is after consideration of some of </w:t>
      </w:r>
      <w:r>
        <w:t>Charlie Black</w:t>
      </w:r>
      <w:r w:rsidR="00306460">
        <w:t>’</w:t>
      </w:r>
      <w:r>
        <w:t>s and</w:t>
      </w:r>
      <w:r w:rsidR="00AB57CC">
        <w:t xml:space="preserve"> Steve Bicker’s questions</w:t>
      </w:r>
      <w:r w:rsidR="00EA475A">
        <w:t>,</w:t>
      </w:r>
      <w:r w:rsidR="00AB57CC">
        <w:t xml:space="preserve"> and went in the direction of </w:t>
      </w:r>
      <w:r w:rsidR="00EA475A">
        <w:t xml:space="preserve">doing a survey </w:t>
      </w:r>
      <w:r w:rsidR="00AB57CC">
        <w:t>light and inexpensive</w:t>
      </w:r>
      <w:r w:rsidR="00EA475A">
        <w:t>.</w:t>
      </w:r>
    </w:p>
    <w:p w:rsidR="00C52DFD" w:rsidRDefault="00AB57CC" w:rsidP="00EA475A">
      <w:pPr>
        <w:pStyle w:val="ListParagraph"/>
        <w:numPr>
          <w:ilvl w:val="0"/>
          <w:numId w:val="17"/>
        </w:numPr>
        <w:spacing w:line="276" w:lineRule="auto"/>
      </w:pPr>
      <w:r>
        <w:t xml:space="preserve">Lauren </w:t>
      </w:r>
      <w:r w:rsidR="0056246A">
        <w:t xml:space="preserve">Gage:  </w:t>
      </w:r>
      <w:r w:rsidR="00EA475A">
        <w:t>For the question of w</w:t>
      </w:r>
      <w:r w:rsidR="0056246A">
        <w:t>hen to take pulse of inner circle</w:t>
      </w:r>
      <w:r w:rsidR="00EA475A">
        <w:t>,</w:t>
      </w:r>
      <w:r w:rsidR="0056246A">
        <w:t xml:space="preserve"> </w:t>
      </w:r>
      <w:r w:rsidR="00EA475A">
        <w:t>the inner</w:t>
      </w:r>
      <w:r>
        <w:t xml:space="preserve"> circle might feel narrow but we want to make sure those people are as happy as we tend to think they are. They are the most damaging if</w:t>
      </w:r>
      <w:r w:rsidR="0056246A">
        <w:t xml:space="preserve"> not satisfied.  </w:t>
      </w:r>
    </w:p>
    <w:p w:rsidR="0056246A" w:rsidRDefault="00AB57CC" w:rsidP="00EA475A">
      <w:pPr>
        <w:pStyle w:val="ListParagraph"/>
        <w:numPr>
          <w:ilvl w:val="0"/>
          <w:numId w:val="17"/>
        </w:numPr>
        <w:spacing w:line="276" w:lineRule="auto"/>
      </w:pPr>
      <w:r>
        <w:t xml:space="preserve">Jim </w:t>
      </w:r>
      <w:r w:rsidR="0056246A">
        <w:t xml:space="preserve">West:  </w:t>
      </w:r>
      <w:r w:rsidR="00EA475A">
        <w:t xml:space="preserve">If we feel a need to ask, </w:t>
      </w:r>
      <w:r>
        <w:t>I think we would learn something from a narrow scope, survey light that is not to say we don’t want to revisit the audience and the issues that lead to creation of this policy advisory committee.</w:t>
      </w:r>
    </w:p>
    <w:p w:rsidR="00DA0493" w:rsidRPr="00DA0493" w:rsidRDefault="00DA0493" w:rsidP="00EA475A">
      <w:pPr>
        <w:pStyle w:val="ListParagraph"/>
        <w:numPr>
          <w:ilvl w:val="0"/>
          <w:numId w:val="17"/>
        </w:numPr>
        <w:spacing w:line="276" w:lineRule="auto"/>
        <w:rPr>
          <w:u w:val="single"/>
        </w:rPr>
      </w:pPr>
      <w:r>
        <w:t xml:space="preserve">Steve </w:t>
      </w:r>
      <w:r w:rsidR="00041674">
        <w:t>Bicker</w:t>
      </w:r>
      <w:r w:rsidR="0056246A">
        <w:t xml:space="preserve">:  </w:t>
      </w:r>
      <w:r w:rsidR="00EA475A">
        <w:t>It</w:t>
      </w:r>
      <w:r>
        <w:t xml:space="preserve"> would be very helpful</w:t>
      </w:r>
      <w:r w:rsidR="0056246A">
        <w:t xml:space="preserve"> to cross tab inner circle </w:t>
      </w:r>
      <w:r>
        <w:t xml:space="preserve">against the </w:t>
      </w:r>
      <w:r w:rsidR="0056246A">
        <w:t xml:space="preserve">outer circle.  </w:t>
      </w:r>
    </w:p>
    <w:p w:rsidR="0056246A" w:rsidRPr="00DA0493" w:rsidRDefault="00EA475A" w:rsidP="00EA475A">
      <w:pPr>
        <w:pStyle w:val="ListParagraph"/>
        <w:numPr>
          <w:ilvl w:val="0"/>
          <w:numId w:val="17"/>
        </w:numPr>
        <w:spacing w:line="276" w:lineRule="auto"/>
        <w:rPr>
          <w:u w:val="single"/>
        </w:rPr>
      </w:pPr>
      <w:r>
        <w:t xml:space="preserve">Lauren </w:t>
      </w:r>
      <w:r w:rsidR="0056246A">
        <w:t xml:space="preserve">Gage:  </w:t>
      </w:r>
      <w:r w:rsidR="00DA0493">
        <w:t>Would be easy to do a web survey and expand the list. If the PAC wants to go inner and outer, we need to be thoughtful on how we develop the sample frame</w:t>
      </w:r>
      <w:r w:rsidR="0056246A">
        <w:t>.</w:t>
      </w:r>
    </w:p>
    <w:p w:rsidR="00DA0493" w:rsidRPr="00DA3598" w:rsidRDefault="00DA0493" w:rsidP="00EA475A">
      <w:pPr>
        <w:pStyle w:val="ListParagraph"/>
        <w:numPr>
          <w:ilvl w:val="0"/>
          <w:numId w:val="17"/>
        </w:numPr>
        <w:spacing w:line="276" w:lineRule="auto"/>
        <w:rPr>
          <w:u w:val="single"/>
        </w:rPr>
      </w:pPr>
      <w:r>
        <w:t xml:space="preserve">Fred Gordon:  My </w:t>
      </w:r>
      <w:r w:rsidR="00DA3598">
        <w:t>concern</w:t>
      </w:r>
      <w:r>
        <w:t xml:space="preserve"> about the inner and outer circle strategy is, asking people who don’t know something and have no experience with the question and they make </w:t>
      </w:r>
      <w:r>
        <w:lastRenderedPageBreak/>
        <w:t>something up. I think we know that two levels above anybody here is not very familiar with us. How they are familiar with us is how much they talk to us. We are looking at audience that may not have the time to get familiar with us</w:t>
      </w:r>
      <w:r w:rsidR="00DA3598">
        <w:t xml:space="preserve">. </w:t>
      </w:r>
    </w:p>
    <w:p w:rsidR="00DA3598" w:rsidRPr="0056246A" w:rsidRDefault="00DA3598" w:rsidP="00EA475A">
      <w:pPr>
        <w:pStyle w:val="ListParagraph"/>
        <w:numPr>
          <w:ilvl w:val="0"/>
          <w:numId w:val="17"/>
        </w:numPr>
        <w:spacing w:line="276" w:lineRule="auto"/>
        <w:rPr>
          <w:u w:val="single"/>
        </w:rPr>
      </w:pPr>
      <w:r>
        <w:t xml:space="preserve">Steve Bicker: </w:t>
      </w:r>
      <w:r w:rsidR="00EA475A">
        <w:t>By</w:t>
      </w:r>
      <w:r>
        <w:t xml:space="preserve"> outer circle, I don’t mean CEO type folks, I was thinking more like power managers, people that have to implicitly rely on the data that comes out of the RTF to manage load resource issues.</w:t>
      </w:r>
    </w:p>
    <w:p w:rsidR="00DA0493" w:rsidRDefault="00DA3598" w:rsidP="00EA475A">
      <w:pPr>
        <w:pStyle w:val="ListParagraph"/>
        <w:numPr>
          <w:ilvl w:val="0"/>
          <w:numId w:val="17"/>
        </w:numPr>
        <w:spacing w:line="276" w:lineRule="auto"/>
      </w:pPr>
      <w:r>
        <w:t xml:space="preserve">Jim </w:t>
      </w:r>
      <w:r w:rsidR="0056246A">
        <w:t xml:space="preserve">West </w:t>
      </w:r>
      <w:r w:rsidR="00572D12">
        <w:t>asked</w:t>
      </w:r>
      <w:r>
        <w:t xml:space="preserve"> the PAC if they </w:t>
      </w:r>
      <w:r w:rsidR="0056246A">
        <w:t>want to do the</w:t>
      </w:r>
      <w:r>
        <w:t xml:space="preserve"> </w:t>
      </w:r>
      <w:r w:rsidR="0056246A">
        <w:t xml:space="preserve">inner circle </w:t>
      </w:r>
      <w:r>
        <w:t xml:space="preserve">survey </w:t>
      </w:r>
      <w:r w:rsidR="00E97285">
        <w:t>now.</w:t>
      </w:r>
      <w:r w:rsidR="0056246A">
        <w:t xml:space="preserve"> </w:t>
      </w:r>
    </w:p>
    <w:p w:rsidR="00DA3598" w:rsidRDefault="00DA3598" w:rsidP="00EA475A">
      <w:pPr>
        <w:pStyle w:val="ListParagraph"/>
        <w:numPr>
          <w:ilvl w:val="0"/>
          <w:numId w:val="17"/>
        </w:numPr>
        <w:spacing w:line="276" w:lineRule="auto"/>
      </w:pPr>
      <w:r>
        <w:t xml:space="preserve">Tom Karier: I would postpone </w:t>
      </w:r>
      <w:r w:rsidR="00121D7D">
        <w:t>the survey</w:t>
      </w:r>
      <w:r>
        <w:t xml:space="preserve"> until 2014</w:t>
      </w:r>
      <w:r w:rsidR="00121D7D">
        <w:t xml:space="preserve">, but at least have some sort of qualitative check-in to bring in issues that are out there to compliment our dashboard. </w:t>
      </w:r>
    </w:p>
    <w:p w:rsidR="00DA3598" w:rsidRDefault="00DA3598" w:rsidP="00EA475A">
      <w:pPr>
        <w:pStyle w:val="ListParagraph"/>
        <w:numPr>
          <w:ilvl w:val="0"/>
          <w:numId w:val="17"/>
        </w:numPr>
        <w:spacing w:line="276" w:lineRule="auto"/>
      </w:pPr>
      <w:r>
        <w:t>Ralph Goode: Agrees with the chair.</w:t>
      </w:r>
    </w:p>
    <w:p w:rsidR="006027FD" w:rsidRDefault="006027FD" w:rsidP="00EA475A">
      <w:pPr>
        <w:pStyle w:val="ListParagraph"/>
        <w:numPr>
          <w:ilvl w:val="0"/>
          <w:numId w:val="17"/>
        </w:numPr>
        <w:spacing w:line="276" w:lineRule="auto"/>
      </w:pPr>
      <w:r>
        <w:t xml:space="preserve">Eugene </w:t>
      </w:r>
      <w:r w:rsidR="008611BF" w:rsidRPr="008611BF">
        <w:t>Rosolie</w:t>
      </w:r>
      <w:r w:rsidR="008611BF">
        <w:t xml:space="preserve">:  </w:t>
      </w:r>
      <w:r>
        <w:t>Having the survey sooner than later is important</w:t>
      </w:r>
      <w:r w:rsidR="00EA475A">
        <w:t>. W</w:t>
      </w:r>
      <w:r>
        <w:t xml:space="preserve">e have </w:t>
      </w:r>
      <w:r w:rsidR="008611BF">
        <w:t>30 percent new members</w:t>
      </w:r>
      <w:r>
        <w:t xml:space="preserve"> in the RTF and these are members who are critical of the RTF. Getting their views </w:t>
      </w:r>
      <w:r w:rsidR="00EA475A">
        <w:t xml:space="preserve">on </w:t>
      </w:r>
      <w:r>
        <w:t>how being part of the group or the process changed their views about the RTF.</w:t>
      </w:r>
    </w:p>
    <w:p w:rsidR="009E49F2" w:rsidRDefault="009E49F2" w:rsidP="00EA475A">
      <w:pPr>
        <w:pStyle w:val="ListParagraph"/>
        <w:numPr>
          <w:ilvl w:val="0"/>
          <w:numId w:val="17"/>
        </w:numPr>
        <w:spacing w:line="276" w:lineRule="auto"/>
      </w:pPr>
      <w:r>
        <w:t>Out of 18 PAC members the majority voted no</w:t>
      </w:r>
      <w:r w:rsidR="00E97285">
        <w:t xml:space="preserve"> and decided to revisit this </w:t>
      </w:r>
      <w:r w:rsidR="00B11609">
        <w:t xml:space="preserve">topic </w:t>
      </w:r>
      <w:r w:rsidR="00E97285">
        <w:t>in October</w:t>
      </w:r>
      <w:r>
        <w:t>.</w:t>
      </w:r>
    </w:p>
    <w:p w:rsidR="00E97285" w:rsidRDefault="00E97285" w:rsidP="00EA475A">
      <w:pPr>
        <w:spacing w:line="276" w:lineRule="auto"/>
      </w:pPr>
    </w:p>
    <w:p w:rsidR="008611BF" w:rsidRPr="00121D7D" w:rsidRDefault="008611BF" w:rsidP="00EA475A">
      <w:pPr>
        <w:spacing w:line="276" w:lineRule="auto"/>
        <w:rPr>
          <w:b/>
        </w:rPr>
      </w:pPr>
      <w:r w:rsidRPr="00121D7D">
        <w:rPr>
          <w:b/>
        </w:rPr>
        <w:t>Staff Updates:</w:t>
      </w:r>
    </w:p>
    <w:p w:rsidR="00121D7D" w:rsidRDefault="00121D7D" w:rsidP="00EA475A">
      <w:pPr>
        <w:spacing w:line="276" w:lineRule="auto"/>
      </w:pPr>
      <w:r>
        <w:t>Charlie Grist gave staff update on the following.</w:t>
      </w:r>
    </w:p>
    <w:p w:rsidR="008611BF" w:rsidRDefault="00121D7D" w:rsidP="00EA475A">
      <w:pPr>
        <w:pStyle w:val="ListParagraph"/>
        <w:numPr>
          <w:ilvl w:val="0"/>
          <w:numId w:val="18"/>
        </w:numPr>
        <w:spacing w:line="276" w:lineRule="auto"/>
      </w:pPr>
      <w:r>
        <w:t>We have two new members in the Operations Committee,</w:t>
      </w:r>
      <w:r w:rsidR="008611BF">
        <w:t xml:space="preserve"> Bill Welch</w:t>
      </w:r>
      <w:r>
        <w:t xml:space="preserve"> and</w:t>
      </w:r>
      <w:r w:rsidR="008611BF">
        <w:t xml:space="preserve"> Tom </w:t>
      </w:r>
      <w:r>
        <w:t>Lienhard</w:t>
      </w:r>
      <w:r w:rsidR="008611BF">
        <w:t xml:space="preserve">.  Both </w:t>
      </w:r>
      <w:r>
        <w:t xml:space="preserve">are </w:t>
      </w:r>
      <w:r w:rsidR="008611BF">
        <w:t>solid experienced managers</w:t>
      </w:r>
      <w:r w:rsidR="00143696">
        <w:t xml:space="preserve"> and are pulling heavy loads.</w:t>
      </w:r>
    </w:p>
    <w:p w:rsidR="008611BF" w:rsidRDefault="00B11609" w:rsidP="00EA475A">
      <w:pPr>
        <w:pStyle w:val="ListParagraph"/>
        <w:numPr>
          <w:ilvl w:val="0"/>
          <w:numId w:val="18"/>
        </w:numPr>
        <w:spacing w:line="276" w:lineRule="auto"/>
      </w:pPr>
      <w:r>
        <w:t xml:space="preserve">For the QA/QC RFP </w:t>
      </w:r>
      <w:r w:rsidR="008611BF">
        <w:t xml:space="preserve">14 proposals </w:t>
      </w:r>
      <w:r w:rsidR="00143696">
        <w:t xml:space="preserve">were received from </w:t>
      </w:r>
      <w:r w:rsidR="008611BF">
        <w:t>AES, Cascade, EMCOR, EMP2, EnerNOC, Evergreen, ICF, Lockheed, Micha</w:t>
      </w:r>
      <w:r>
        <w:t>els, Navigant, PECI, Quest, SBW and</w:t>
      </w:r>
      <w:r w:rsidR="008611BF">
        <w:t xml:space="preserve"> WSU.  Operations reviewed them Thursday last week</w:t>
      </w:r>
      <w:r w:rsidR="00143696">
        <w:t xml:space="preserve"> and decided to hire EnerNOC</w:t>
      </w:r>
      <w:r w:rsidR="008611BF">
        <w:t>.</w:t>
      </w:r>
    </w:p>
    <w:p w:rsidR="008611BF" w:rsidRDefault="008611BF" w:rsidP="00EA475A">
      <w:pPr>
        <w:pStyle w:val="ListParagraph"/>
        <w:numPr>
          <w:ilvl w:val="0"/>
          <w:numId w:val="18"/>
        </w:numPr>
        <w:spacing w:line="276" w:lineRule="auto"/>
      </w:pPr>
      <w:r>
        <w:t>New Contract Staff now on board</w:t>
      </w:r>
      <w:r w:rsidR="00143696">
        <w:t xml:space="preserve"> as of April 1</w:t>
      </w:r>
      <w:r w:rsidR="00143696" w:rsidRPr="00143696">
        <w:rPr>
          <w:vertAlign w:val="superscript"/>
        </w:rPr>
        <w:t>st</w:t>
      </w:r>
      <w:r w:rsidR="00143696">
        <w:t xml:space="preserve"> and is g</w:t>
      </w:r>
      <w:r>
        <w:t xml:space="preserve">oing well.  Had a one-day full “staff” retreat to organize and divvy-up </w:t>
      </w:r>
      <w:r w:rsidR="00143696">
        <w:t xml:space="preserve">the </w:t>
      </w:r>
      <w:r>
        <w:t xml:space="preserve">work. </w:t>
      </w:r>
      <w:r w:rsidR="00143696">
        <w:t>We have a v</w:t>
      </w:r>
      <w:r>
        <w:t>ery productive</w:t>
      </w:r>
      <w:r w:rsidR="00143696">
        <w:t xml:space="preserve"> and m</w:t>
      </w:r>
      <w:r>
        <w:t>otivated</w:t>
      </w:r>
      <w:r w:rsidR="00617279">
        <w:t xml:space="preserve"> staff</w:t>
      </w:r>
      <w:r>
        <w:t xml:space="preserve">.  </w:t>
      </w:r>
      <w:r w:rsidR="00143696">
        <w:t xml:space="preserve">They have devised a protocol on going through the measures and how to present measure findings and the format </w:t>
      </w:r>
      <w:r>
        <w:t xml:space="preserve">to present work to RTF in a consistent manner.  </w:t>
      </w:r>
      <w:r w:rsidR="00143696">
        <w:t>They have also presented their f</w:t>
      </w:r>
      <w:r>
        <w:t xml:space="preserve">irst RTF meeting </w:t>
      </w:r>
      <w:r w:rsidR="00143696">
        <w:t>presentation with less than two weeks to get their presentation and analysis</w:t>
      </w:r>
      <w:r w:rsidR="00EA475A">
        <w:t xml:space="preserve"> done</w:t>
      </w:r>
      <w:r w:rsidR="00143696">
        <w:t xml:space="preserve"> and was delivered on time and w</w:t>
      </w:r>
      <w:r>
        <w:t>ell received</w:t>
      </w:r>
      <w:r w:rsidR="00143696">
        <w:t xml:space="preserve"> by the RTF</w:t>
      </w:r>
      <w:r>
        <w:t xml:space="preserve">.  </w:t>
      </w:r>
    </w:p>
    <w:p w:rsidR="008611BF" w:rsidRDefault="008611BF" w:rsidP="00EA475A">
      <w:pPr>
        <w:spacing w:line="276" w:lineRule="auto"/>
      </w:pPr>
    </w:p>
    <w:p w:rsidR="003B14D2" w:rsidRDefault="00143696" w:rsidP="00EA475A">
      <w:pPr>
        <w:spacing w:line="276" w:lineRule="auto"/>
      </w:pPr>
      <w:r>
        <w:t xml:space="preserve">Tom </w:t>
      </w:r>
      <w:r w:rsidR="008611BF">
        <w:t xml:space="preserve">Karier:  </w:t>
      </w:r>
      <w:r w:rsidR="003B14D2">
        <w:t>On behalf of the Council, I would like to say how much we appreciate the PAC</w:t>
      </w:r>
      <w:r w:rsidR="00EA475A">
        <w:t>’s</w:t>
      </w:r>
      <w:r w:rsidR="003B14D2">
        <w:t xml:space="preserve"> </w:t>
      </w:r>
      <w:r w:rsidR="008611BF">
        <w:t xml:space="preserve">work.  </w:t>
      </w:r>
      <w:r w:rsidR="003B14D2">
        <w:t>The Counc</w:t>
      </w:r>
      <w:r w:rsidR="00EA475A">
        <w:t>il and my colleagues have</w:t>
      </w:r>
      <w:r w:rsidR="003B14D2">
        <w:t xml:space="preserve"> come to trust and rely on the RTF PAC to help guide its oversight.</w:t>
      </w:r>
    </w:p>
    <w:p w:rsidR="00EA475A" w:rsidRDefault="00EA475A" w:rsidP="00EA475A">
      <w:pPr>
        <w:spacing w:line="276" w:lineRule="auto"/>
      </w:pPr>
    </w:p>
    <w:p w:rsidR="003B14D2" w:rsidRDefault="003B14D2" w:rsidP="00EA475A">
      <w:pPr>
        <w:spacing w:line="276" w:lineRule="auto"/>
      </w:pPr>
      <w:r>
        <w:t>Jim West concluded the meeting by tentatively scheduling the next RTF PAC meeting in three month after the next RTF Meeting in July, and a one-hour webinar on Grid Savings / NEB in May.</w:t>
      </w:r>
    </w:p>
    <w:p w:rsidR="0056246A" w:rsidRPr="0056246A" w:rsidRDefault="00EA475A" w:rsidP="00EA475A">
      <w:pPr>
        <w:spacing w:line="276" w:lineRule="auto"/>
        <w:rPr>
          <w:u w:val="single"/>
        </w:rPr>
      </w:pPr>
      <w:r>
        <w:t>Meeting adjourned at 3:0</w:t>
      </w:r>
      <w:r w:rsidR="003B14D2">
        <w:t>0pm</w:t>
      </w:r>
    </w:p>
    <w:sectPr w:rsidR="0056246A" w:rsidRPr="0056246A" w:rsidSect="00480634">
      <w:footerReference w:type="default" r:id="rId8"/>
      <w:footerReference w:type="first" r:id="rId9"/>
      <w:pgSz w:w="12240" w:h="15840"/>
      <w:pgMar w:top="1080" w:right="1440" w:bottom="1440" w:left="1440" w:header="720" w:footer="720" w:gutter="0"/>
      <w:paperSrc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D83" w:rsidRDefault="00F31D83" w:rsidP="00994224">
      <w:r>
        <w:separator/>
      </w:r>
    </w:p>
  </w:endnote>
  <w:endnote w:type="continuationSeparator" w:id="0">
    <w:p w:rsidR="00F31D83" w:rsidRDefault="00F31D83" w:rsidP="009942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02649"/>
      <w:docPartObj>
        <w:docPartGallery w:val="Page Numbers (Bottom of Page)"/>
        <w:docPartUnique/>
      </w:docPartObj>
    </w:sdtPr>
    <w:sdtEndPr>
      <w:rPr>
        <w:color w:val="7F7F7F" w:themeColor="background1" w:themeShade="7F"/>
        <w:spacing w:val="60"/>
      </w:rPr>
    </w:sdtEndPr>
    <w:sdtContent>
      <w:p w:rsidR="0077581C" w:rsidRDefault="00C242A2">
        <w:pPr>
          <w:pStyle w:val="Footer"/>
          <w:pBdr>
            <w:top w:val="single" w:sz="4" w:space="1" w:color="D9D9D9" w:themeColor="background1" w:themeShade="D9"/>
          </w:pBdr>
          <w:rPr>
            <w:b/>
          </w:rPr>
        </w:pPr>
        <w:r w:rsidRPr="00C242A2">
          <w:fldChar w:fldCharType="begin"/>
        </w:r>
        <w:r w:rsidR="00041674">
          <w:instrText xml:space="preserve"> PAGE   \* MERGEFORMAT </w:instrText>
        </w:r>
        <w:r w:rsidRPr="00C242A2">
          <w:fldChar w:fldCharType="separate"/>
        </w:r>
        <w:r w:rsidR="00F736C8" w:rsidRPr="00F736C8">
          <w:rPr>
            <w:b/>
            <w:noProof/>
          </w:rPr>
          <w:t>13</w:t>
        </w:r>
        <w:r>
          <w:rPr>
            <w:b/>
            <w:noProof/>
          </w:rPr>
          <w:fldChar w:fldCharType="end"/>
        </w:r>
        <w:r w:rsidR="0077581C">
          <w:rPr>
            <w:b/>
          </w:rPr>
          <w:t xml:space="preserve"> | </w:t>
        </w:r>
        <w:r w:rsidR="0077581C">
          <w:rPr>
            <w:color w:val="7F7F7F" w:themeColor="background1" w:themeShade="7F"/>
            <w:spacing w:val="60"/>
          </w:rPr>
          <w:t>Page</w:t>
        </w:r>
      </w:p>
    </w:sdtContent>
  </w:sdt>
  <w:p w:rsidR="0077581C" w:rsidRDefault="007758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81C" w:rsidRDefault="00C242A2">
    <w:pPr>
      <w:pStyle w:val="Footer"/>
    </w:pPr>
    <w:hyperlink r:id="rId1" w:history="1">
      <w:r w:rsidR="0077581C">
        <w:rPr>
          <w:rStyle w:val="Hyperlink"/>
          <w:rFonts w:ascii="Lucida Fax" w:hAnsi="Lucida Fax"/>
          <w:sz w:val="14"/>
        </w:rPr>
        <w:t>www.nwcouncil.org</w:t>
      </w:r>
    </w:hyperlink>
    <w:r w:rsidR="0077581C">
      <w:rPr>
        <w:rFonts w:ascii="Lucida Fax" w:hAnsi="Lucida Fax"/>
        <w:sz w:val="14"/>
      </w:rPr>
      <w:t xml:space="preserve">                                                                                                                                                      Fax: 503-820-2370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D83" w:rsidRDefault="00F31D83" w:rsidP="00994224">
      <w:r>
        <w:separator/>
      </w:r>
    </w:p>
  </w:footnote>
  <w:footnote w:type="continuationSeparator" w:id="0">
    <w:p w:rsidR="00F31D83" w:rsidRDefault="00F31D83" w:rsidP="009942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D5774"/>
    <w:multiLevelType w:val="hybridMultilevel"/>
    <w:tmpl w:val="6F86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C0A16"/>
    <w:multiLevelType w:val="hybridMultilevel"/>
    <w:tmpl w:val="883E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7536C7"/>
    <w:multiLevelType w:val="hybridMultilevel"/>
    <w:tmpl w:val="724E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1819EA"/>
    <w:multiLevelType w:val="hybridMultilevel"/>
    <w:tmpl w:val="F2FC3188"/>
    <w:lvl w:ilvl="0" w:tplc="243A2286">
      <w:start w:val="1"/>
      <w:numFmt w:val="decimal"/>
      <w:pStyle w:val="Ord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A1F0A"/>
    <w:multiLevelType w:val="hybridMultilevel"/>
    <w:tmpl w:val="E0A24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351755"/>
    <w:multiLevelType w:val="hybridMultilevel"/>
    <w:tmpl w:val="C090C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DC0691"/>
    <w:multiLevelType w:val="hybridMultilevel"/>
    <w:tmpl w:val="693ED07C"/>
    <w:lvl w:ilvl="0" w:tplc="DFA8F1E0">
      <w:start w:val="1"/>
      <w:numFmt w:val="bullet"/>
      <w:pStyle w:val="Unordered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832D22"/>
    <w:multiLevelType w:val="multilevel"/>
    <w:tmpl w:val="339AE42C"/>
    <w:lvl w:ilvl="0">
      <w:start w:val="1"/>
      <w:numFmt w:val="upperLetter"/>
      <w:lvlText w:val="%1."/>
      <w:lvlJc w:val="left"/>
      <w:pPr>
        <w:tabs>
          <w:tab w:val="num" w:pos="-360"/>
        </w:tabs>
        <w:ind w:left="-360" w:hanging="360"/>
      </w:pPr>
      <w:rPr>
        <w:rFonts w:hint="default"/>
      </w:rPr>
    </w:lvl>
    <w:lvl w:ilvl="1">
      <w:start w:val="1"/>
      <w:numFmt w:val="upperLetter"/>
      <w:pStyle w:val="Heading2"/>
      <w:lvlText w:val="%2."/>
      <w:lvlJc w:val="left"/>
      <w:pPr>
        <w:tabs>
          <w:tab w:val="num" w:pos="432"/>
        </w:tabs>
        <w:ind w:left="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8">
    <w:nsid w:val="347057E9"/>
    <w:multiLevelType w:val="hybridMultilevel"/>
    <w:tmpl w:val="88D8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5B55D9"/>
    <w:multiLevelType w:val="multilevel"/>
    <w:tmpl w:val="2E444A96"/>
    <w:lvl w:ilvl="0">
      <w:start w:val="1"/>
      <w:numFmt w:val="decimal"/>
      <w:lvlText w:val="%1)"/>
      <w:lvlJc w:val="left"/>
      <w:pPr>
        <w:tabs>
          <w:tab w:val="num" w:pos="1080"/>
        </w:tabs>
        <w:ind w:left="1080" w:hanging="360"/>
      </w:pPr>
      <w:rPr>
        <w:rFonts w:hint="default"/>
      </w:rPr>
    </w:lvl>
    <w:lvl w:ilvl="1">
      <w:start w:val="1"/>
      <w:numFmt w:val="upperLetter"/>
      <w:lvlText w:val="%2."/>
      <w:lvlJc w:val="left"/>
      <w:pPr>
        <w:tabs>
          <w:tab w:val="num" w:pos="1800"/>
        </w:tabs>
        <w:ind w:left="1440" w:firstLine="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pStyle w:val="Heading6"/>
      <w:lvlText w:val="%6)"/>
      <w:lvlJc w:val="left"/>
      <w:pPr>
        <w:tabs>
          <w:tab w:val="num" w:pos="720"/>
        </w:tabs>
        <w:ind w:left="7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0">
    <w:nsid w:val="46BD13F0"/>
    <w:multiLevelType w:val="hybridMultilevel"/>
    <w:tmpl w:val="8FE26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C807AA"/>
    <w:multiLevelType w:val="hybridMultilevel"/>
    <w:tmpl w:val="4898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5B563C"/>
    <w:multiLevelType w:val="hybridMultilevel"/>
    <w:tmpl w:val="EAAAF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FB07E2"/>
    <w:multiLevelType w:val="multilevel"/>
    <w:tmpl w:val="BCDCBA7C"/>
    <w:lvl w:ilvl="0">
      <w:start w:val="1"/>
      <w:numFmt w:val="upperRoman"/>
      <w:pStyle w:val="Heading1"/>
      <w:lvlText w:val="%1."/>
      <w:lvlJc w:val="left"/>
      <w:pPr>
        <w:tabs>
          <w:tab w:val="num" w:pos="432"/>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nsid w:val="4D5A3E66"/>
    <w:multiLevelType w:val="multilevel"/>
    <w:tmpl w:val="9EBAEB5C"/>
    <w:lvl w:ilvl="0">
      <w:start w:val="1"/>
      <w:numFmt w:val="upperRoman"/>
      <w:suff w:val="space"/>
      <w:lvlText w:val="%1. "/>
      <w:lvlJc w:val="left"/>
      <w:pPr>
        <w:ind w:left="720" w:firstLine="0"/>
      </w:pPr>
      <w:rPr>
        <w:rFonts w:ascii="Times New Roman" w:hAnsi="Times New Roman" w:hint="default"/>
        <w:b/>
        <w:i w:val="0"/>
        <w:caps w:val="0"/>
        <w:strike w:val="0"/>
        <w:dstrike w:val="0"/>
        <w:vanish w:val="0"/>
        <w:sz w:val="32"/>
        <w:vertAlign w:val="baseline"/>
      </w:rPr>
    </w:lvl>
    <w:lvl w:ilvl="1">
      <w:start w:val="1"/>
      <w:numFmt w:val="upperLetter"/>
      <w:suff w:val="space"/>
      <w:lvlText w:val="%2. "/>
      <w:lvlJc w:val="left"/>
      <w:pPr>
        <w:ind w:left="720" w:firstLine="0"/>
      </w:pPr>
      <w:rPr>
        <w:rFonts w:ascii="Times New Roman" w:hAnsi="Times New Roman" w:hint="default"/>
        <w:b/>
        <w:i w:val="0"/>
        <w:sz w:val="28"/>
      </w:rPr>
    </w:lvl>
    <w:lvl w:ilvl="2">
      <w:start w:val="1"/>
      <w:numFmt w:val="decimal"/>
      <w:suff w:val="space"/>
      <w:lvlText w:val="%3. "/>
      <w:lvlJc w:val="left"/>
      <w:pPr>
        <w:ind w:left="720" w:firstLine="720"/>
      </w:pPr>
      <w:rPr>
        <w:rFonts w:ascii="Times New Roman" w:hAnsi="Times New Roman" w:hint="default"/>
        <w:b/>
        <w:i w:val="0"/>
        <w:sz w:val="26"/>
        <w:u w:val="none"/>
      </w:rPr>
    </w:lvl>
    <w:lvl w:ilvl="3">
      <w:start w:val="1"/>
      <w:numFmt w:val="lowerLetter"/>
      <w:suff w:val="space"/>
      <w:lvlText w:val="%4. "/>
      <w:lvlJc w:val="left"/>
      <w:pPr>
        <w:ind w:left="720" w:firstLine="720"/>
      </w:pPr>
      <w:rPr>
        <w:rFonts w:ascii="Times New Roman" w:hAnsi="Times New Roman" w:hint="default"/>
        <w:b/>
        <w:i w:val="0"/>
        <w:sz w:val="24"/>
      </w:rPr>
    </w:lvl>
    <w:lvl w:ilvl="4">
      <w:start w:val="1"/>
      <w:numFmt w:val="decimal"/>
      <w:suff w:val="space"/>
      <w:lvlText w:val="(%5) "/>
      <w:lvlJc w:val="left"/>
      <w:pPr>
        <w:ind w:left="720" w:firstLine="720"/>
      </w:pPr>
      <w:rPr>
        <w:rFonts w:hint="default"/>
        <w:b/>
        <w:i w:val="0"/>
        <w:sz w:val="24"/>
      </w:rPr>
    </w:lvl>
    <w:lvl w:ilvl="5">
      <w:start w:val="1"/>
      <w:numFmt w:val="lowerLetter"/>
      <w:suff w:val="space"/>
      <w:lvlText w:val="%6) "/>
      <w:lvlJc w:val="left"/>
      <w:pPr>
        <w:ind w:left="720" w:firstLine="720"/>
      </w:pPr>
      <w:rPr>
        <w:rFonts w:hint="default"/>
      </w:rPr>
    </w:lvl>
    <w:lvl w:ilvl="6">
      <w:start w:val="1"/>
      <w:numFmt w:val="lowerRoman"/>
      <w:pStyle w:val="Heading7"/>
      <w:lvlText w:val="%7)"/>
      <w:lvlJc w:val="left"/>
      <w:pPr>
        <w:tabs>
          <w:tab w:val="num" w:pos="720"/>
        </w:tabs>
        <w:ind w:left="72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5">
    <w:nsid w:val="4F566823"/>
    <w:multiLevelType w:val="multilevel"/>
    <w:tmpl w:val="1F963680"/>
    <w:lvl w:ilvl="0">
      <w:start w:val="1"/>
      <w:numFmt w:val="lowerLetter"/>
      <w:lvlText w:val="%1."/>
      <w:lvlJc w:val="left"/>
      <w:pPr>
        <w:tabs>
          <w:tab w:val="num" w:pos="-1320"/>
        </w:tabs>
        <w:ind w:left="-1320" w:hanging="360"/>
      </w:pPr>
      <w:rPr>
        <w:rFonts w:hint="default"/>
      </w:rPr>
    </w:lvl>
    <w:lvl w:ilvl="1">
      <w:start w:val="1"/>
      <w:numFmt w:val="upperLetter"/>
      <w:lvlText w:val="%2."/>
      <w:lvlJc w:val="left"/>
      <w:pPr>
        <w:tabs>
          <w:tab w:val="num" w:pos="-600"/>
        </w:tabs>
        <w:ind w:left="-960" w:firstLine="0"/>
      </w:pPr>
      <w:rPr>
        <w:rFonts w:hint="default"/>
      </w:rPr>
    </w:lvl>
    <w:lvl w:ilvl="2">
      <w:start w:val="1"/>
      <w:numFmt w:val="decimal"/>
      <w:lvlText w:val="%3."/>
      <w:lvlJc w:val="left"/>
      <w:pPr>
        <w:tabs>
          <w:tab w:val="num" w:pos="120"/>
        </w:tabs>
        <w:ind w:left="-240" w:firstLine="0"/>
      </w:pPr>
      <w:rPr>
        <w:rFonts w:hint="default"/>
      </w:rPr>
    </w:lvl>
    <w:lvl w:ilvl="3">
      <w:start w:val="1"/>
      <w:numFmt w:val="lowerLetter"/>
      <w:pStyle w:val="Heading4"/>
      <w:lvlText w:val="%4)"/>
      <w:lvlJc w:val="left"/>
      <w:pPr>
        <w:tabs>
          <w:tab w:val="num" w:pos="432"/>
        </w:tabs>
        <w:ind w:left="0" w:firstLine="432"/>
      </w:pPr>
      <w:rPr>
        <w:rFonts w:hint="default"/>
      </w:rPr>
    </w:lvl>
    <w:lvl w:ilvl="4">
      <w:start w:val="1"/>
      <w:numFmt w:val="decimal"/>
      <w:lvlText w:val="(%5)"/>
      <w:lvlJc w:val="left"/>
      <w:pPr>
        <w:tabs>
          <w:tab w:val="num" w:pos="1560"/>
        </w:tabs>
        <w:ind w:left="1200" w:firstLine="0"/>
      </w:pPr>
      <w:rPr>
        <w:rFonts w:hint="default"/>
      </w:rPr>
    </w:lvl>
    <w:lvl w:ilvl="5">
      <w:start w:val="1"/>
      <w:numFmt w:val="lowerLetter"/>
      <w:lvlText w:val="(%6)"/>
      <w:lvlJc w:val="left"/>
      <w:pPr>
        <w:tabs>
          <w:tab w:val="num" w:pos="2280"/>
        </w:tabs>
        <w:ind w:left="1920" w:firstLine="0"/>
      </w:pPr>
      <w:rPr>
        <w:rFonts w:hint="default"/>
      </w:rPr>
    </w:lvl>
    <w:lvl w:ilvl="6">
      <w:start w:val="1"/>
      <w:numFmt w:val="lowerRoman"/>
      <w:lvlText w:val="(%7)"/>
      <w:lvlJc w:val="left"/>
      <w:pPr>
        <w:tabs>
          <w:tab w:val="num" w:pos="3000"/>
        </w:tabs>
        <w:ind w:left="2640" w:firstLine="0"/>
      </w:pPr>
      <w:rPr>
        <w:rFonts w:hint="default"/>
      </w:rPr>
    </w:lvl>
    <w:lvl w:ilvl="7">
      <w:start w:val="1"/>
      <w:numFmt w:val="lowerLetter"/>
      <w:lvlText w:val="(%8)"/>
      <w:lvlJc w:val="left"/>
      <w:pPr>
        <w:tabs>
          <w:tab w:val="num" w:pos="3720"/>
        </w:tabs>
        <w:ind w:left="3360" w:firstLine="0"/>
      </w:pPr>
      <w:rPr>
        <w:rFonts w:hint="default"/>
      </w:rPr>
    </w:lvl>
    <w:lvl w:ilvl="8">
      <w:start w:val="1"/>
      <w:numFmt w:val="lowerRoman"/>
      <w:lvlText w:val="(%9)"/>
      <w:lvlJc w:val="left"/>
      <w:pPr>
        <w:tabs>
          <w:tab w:val="num" w:pos="4440"/>
        </w:tabs>
        <w:ind w:left="4080" w:firstLine="0"/>
      </w:pPr>
      <w:rPr>
        <w:rFonts w:hint="default"/>
      </w:rPr>
    </w:lvl>
  </w:abstractNum>
  <w:abstractNum w:abstractNumId="16">
    <w:nsid w:val="5B8125FB"/>
    <w:multiLevelType w:val="hybridMultilevel"/>
    <w:tmpl w:val="96F8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6F7337"/>
    <w:multiLevelType w:val="multilevel"/>
    <w:tmpl w:val="1F741BAA"/>
    <w:lvl w:ilvl="0">
      <w:start w:val="1"/>
      <w:numFmt w:val="decimal"/>
      <w:pStyle w:val="Heading5"/>
      <w:lvlText w:val="(%1)"/>
      <w:lvlJc w:val="left"/>
      <w:pPr>
        <w:tabs>
          <w:tab w:val="num" w:pos="720"/>
        </w:tabs>
        <w:ind w:left="720" w:firstLine="0"/>
      </w:pPr>
      <w:rPr>
        <w:rFonts w:hint="default"/>
      </w:rPr>
    </w:lvl>
    <w:lvl w:ilvl="1">
      <w:start w:val="1"/>
      <w:numFmt w:val="decimalZero"/>
      <w:isLgl/>
      <w:lvlText w:val="Section %1.%2"/>
      <w:lvlJc w:val="left"/>
      <w:pPr>
        <w:tabs>
          <w:tab w:val="num" w:pos="1800"/>
        </w:tabs>
        <w:ind w:left="720" w:firstLine="0"/>
      </w:pPr>
      <w:rPr>
        <w:rFonts w:hint="default"/>
      </w:rPr>
    </w:lvl>
    <w:lvl w:ilvl="2">
      <w:start w:val="1"/>
      <w:numFmt w:val="lowerLetter"/>
      <w:lvlText w:val="(%3)"/>
      <w:lvlJc w:val="left"/>
      <w:pPr>
        <w:tabs>
          <w:tab w:val="num" w:pos="1440"/>
        </w:tabs>
        <w:ind w:left="1440" w:hanging="432"/>
      </w:pPr>
      <w:rPr>
        <w:rFonts w:hint="default"/>
      </w:rPr>
    </w:lvl>
    <w:lvl w:ilvl="3">
      <w:start w:val="1"/>
      <w:numFmt w:val="lowerRoman"/>
      <w:lvlText w:val="(%4)"/>
      <w:lvlJc w:val="right"/>
      <w:pPr>
        <w:tabs>
          <w:tab w:val="num" w:pos="1584"/>
        </w:tabs>
        <w:ind w:left="1584" w:hanging="144"/>
      </w:pPr>
      <w:rPr>
        <w:rFonts w:hint="default"/>
      </w:rPr>
    </w:lvl>
    <w:lvl w:ilvl="4">
      <w:start w:val="1"/>
      <w:numFmt w:val="decimal"/>
      <w:lvlText w:val="(%5)"/>
      <w:lvlJc w:val="left"/>
      <w:pPr>
        <w:tabs>
          <w:tab w:val="num" w:pos="720"/>
        </w:tabs>
        <w:ind w:left="720" w:firstLine="0"/>
      </w:pPr>
      <w:rPr>
        <w:rFonts w:hint="default"/>
      </w:rPr>
    </w:lvl>
    <w:lvl w:ilvl="5">
      <w:start w:val="1"/>
      <w:numFmt w:val="lowerLetter"/>
      <w:lvlText w:val="%6)"/>
      <w:lvlJc w:val="left"/>
      <w:pPr>
        <w:tabs>
          <w:tab w:val="num" w:pos="1872"/>
        </w:tabs>
        <w:ind w:left="1872" w:hanging="432"/>
      </w:pPr>
      <w:rPr>
        <w:rFonts w:hint="default"/>
      </w:rPr>
    </w:lvl>
    <w:lvl w:ilvl="6">
      <w:start w:val="1"/>
      <w:numFmt w:val="lowerRoman"/>
      <w:lvlText w:val="%7)"/>
      <w:lvlJc w:val="right"/>
      <w:pPr>
        <w:tabs>
          <w:tab w:val="num" w:pos="2016"/>
        </w:tabs>
        <w:ind w:left="2016" w:hanging="288"/>
      </w:pPr>
      <w:rPr>
        <w:rFonts w:hint="default"/>
      </w:rPr>
    </w:lvl>
    <w:lvl w:ilvl="7">
      <w:start w:val="1"/>
      <w:numFmt w:val="lowerLetter"/>
      <w:lvlText w:val="%8."/>
      <w:lvlJc w:val="left"/>
      <w:pPr>
        <w:tabs>
          <w:tab w:val="num" w:pos="2160"/>
        </w:tabs>
        <w:ind w:left="2160" w:hanging="432"/>
      </w:pPr>
      <w:rPr>
        <w:rFonts w:hint="default"/>
      </w:rPr>
    </w:lvl>
    <w:lvl w:ilvl="8">
      <w:start w:val="1"/>
      <w:numFmt w:val="lowerRoman"/>
      <w:lvlText w:val="%9."/>
      <w:lvlJc w:val="right"/>
      <w:pPr>
        <w:tabs>
          <w:tab w:val="num" w:pos="2304"/>
        </w:tabs>
        <w:ind w:left="2304" w:hanging="144"/>
      </w:pPr>
      <w:rPr>
        <w:rFonts w:hint="default"/>
      </w:rPr>
    </w:lvl>
  </w:abstractNum>
  <w:abstractNum w:abstractNumId="18">
    <w:nsid w:val="769045C1"/>
    <w:multiLevelType w:val="multilevel"/>
    <w:tmpl w:val="06AAE9EE"/>
    <w:lvl w:ilvl="0">
      <w:start w:val="1"/>
      <w:numFmt w:val="none"/>
      <w:suff w:val="nothing"/>
      <w:lvlText w:val="%1"/>
      <w:lvlJc w:val="left"/>
      <w:pPr>
        <w:ind w:left="216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pStyle w:val="Heading3"/>
      <w:lvlText w:val="%3."/>
      <w:lvlJc w:val="left"/>
      <w:pPr>
        <w:tabs>
          <w:tab w:val="num" w:pos="720"/>
        </w:tabs>
        <w:ind w:left="0" w:firstLine="72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19">
    <w:nsid w:val="77D32C5D"/>
    <w:multiLevelType w:val="hybridMultilevel"/>
    <w:tmpl w:val="41249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E80B78"/>
    <w:multiLevelType w:val="hybridMultilevel"/>
    <w:tmpl w:val="A1885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8"/>
  </w:num>
  <w:num w:numId="4">
    <w:abstractNumId w:val="15"/>
  </w:num>
  <w:num w:numId="5">
    <w:abstractNumId w:val="17"/>
  </w:num>
  <w:num w:numId="6">
    <w:abstractNumId w:val="9"/>
  </w:num>
  <w:num w:numId="7">
    <w:abstractNumId w:val="14"/>
  </w:num>
  <w:num w:numId="8">
    <w:abstractNumId w:val="3"/>
  </w:num>
  <w:num w:numId="9">
    <w:abstractNumId w:val="6"/>
  </w:num>
  <w:num w:numId="10">
    <w:abstractNumId w:val="19"/>
  </w:num>
  <w:num w:numId="11">
    <w:abstractNumId w:val="11"/>
  </w:num>
  <w:num w:numId="12">
    <w:abstractNumId w:val="4"/>
  </w:num>
  <w:num w:numId="13">
    <w:abstractNumId w:val="1"/>
  </w:num>
  <w:num w:numId="14">
    <w:abstractNumId w:val="5"/>
  </w:num>
  <w:num w:numId="15">
    <w:abstractNumId w:val="8"/>
  </w:num>
  <w:num w:numId="16">
    <w:abstractNumId w:val="0"/>
  </w:num>
  <w:num w:numId="17">
    <w:abstractNumId w:val="20"/>
  </w:num>
  <w:num w:numId="18">
    <w:abstractNumId w:val="2"/>
  </w:num>
  <w:num w:numId="19">
    <w:abstractNumId w:val="12"/>
  </w:num>
  <w:num w:numId="20">
    <w:abstractNumId w:val="10"/>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
  <w:rsids>
    <w:rsidRoot w:val="004A1579"/>
    <w:rsid w:val="00005168"/>
    <w:rsid w:val="00012AAB"/>
    <w:rsid w:val="00041674"/>
    <w:rsid w:val="0004663E"/>
    <w:rsid w:val="00050E78"/>
    <w:rsid w:val="000558EE"/>
    <w:rsid w:val="00055D4F"/>
    <w:rsid w:val="000625BC"/>
    <w:rsid w:val="00073CE5"/>
    <w:rsid w:val="000744E3"/>
    <w:rsid w:val="00094B59"/>
    <w:rsid w:val="000959B9"/>
    <w:rsid w:val="000A0DB3"/>
    <w:rsid w:val="000A1BE3"/>
    <w:rsid w:val="000B2989"/>
    <w:rsid w:val="000C1F85"/>
    <w:rsid w:val="000E1FD0"/>
    <w:rsid w:val="000F38D2"/>
    <w:rsid w:val="000F77DD"/>
    <w:rsid w:val="00120BBF"/>
    <w:rsid w:val="00121D7D"/>
    <w:rsid w:val="0012205F"/>
    <w:rsid w:val="00122346"/>
    <w:rsid w:val="001257B2"/>
    <w:rsid w:val="00126CAB"/>
    <w:rsid w:val="00143696"/>
    <w:rsid w:val="00143F44"/>
    <w:rsid w:val="00144AF4"/>
    <w:rsid w:val="001470D0"/>
    <w:rsid w:val="0016019A"/>
    <w:rsid w:val="00163BE2"/>
    <w:rsid w:val="0017034E"/>
    <w:rsid w:val="001A1066"/>
    <w:rsid w:val="001B2F49"/>
    <w:rsid w:val="001B74F1"/>
    <w:rsid w:val="001E135B"/>
    <w:rsid w:val="001E1F40"/>
    <w:rsid w:val="001F5102"/>
    <w:rsid w:val="001F5559"/>
    <w:rsid w:val="001F58FF"/>
    <w:rsid w:val="002008CC"/>
    <w:rsid w:val="0020152A"/>
    <w:rsid w:val="002015E1"/>
    <w:rsid w:val="00223443"/>
    <w:rsid w:val="0023053D"/>
    <w:rsid w:val="00233BAB"/>
    <w:rsid w:val="00237814"/>
    <w:rsid w:val="002408B6"/>
    <w:rsid w:val="0026170F"/>
    <w:rsid w:val="00261D77"/>
    <w:rsid w:val="00262163"/>
    <w:rsid w:val="00265EFA"/>
    <w:rsid w:val="00273A54"/>
    <w:rsid w:val="002966A8"/>
    <w:rsid w:val="002A5569"/>
    <w:rsid w:val="002B0060"/>
    <w:rsid w:val="002C05E5"/>
    <w:rsid w:val="002C3543"/>
    <w:rsid w:val="002C54D4"/>
    <w:rsid w:val="002F7DE8"/>
    <w:rsid w:val="003040CD"/>
    <w:rsid w:val="00306460"/>
    <w:rsid w:val="00310C67"/>
    <w:rsid w:val="00313D1F"/>
    <w:rsid w:val="00322926"/>
    <w:rsid w:val="00326534"/>
    <w:rsid w:val="00340629"/>
    <w:rsid w:val="00341B69"/>
    <w:rsid w:val="0034405C"/>
    <w:rsid w:val="00344356"/>
    <w:rsid w:val="00346CD6"/>
    <w:rsid w:val="00347776"/>
    <w:rsid w:val="00352467"/>
    <w:rsid w:val="0035647A"/>
    <w:rsid w:val="00366668"/>
    <w:rsid w:val="00372A6B"/>
    <w:rsid w:val="00377F36"/>
    <w:rsid w:val="00390AC8"/>
    <w:rsid w:val="003A2193"/>
    <w:rsid w:val="003A4E4E"/>
    <w:rsid w:val="003B14D2"/>
    <w:rsid w:val="003B2A51"/>
    <w:rsid w:val="003C1DE2"/>
    <w:rsid w:val="003E0BD0"/>
    <w:rsid w:val="003E37A4"/>
    <w:rsid w:val="003F15F0"/>
    <w:rsid w:val="003F795F"/>
    <w:rsid w:val="003F79D1"/>
    <w:rsid w:val="00411D7D"/>
    <w:rsid w:val="0041511D"/>
    <w:rsid w:val="0042371E"/>
    <w:rsid w:val="00427E0C"/>
    <w:rsid w:val="00430311"/>
    <w:rsid w:val="00433B4D"/>
    <w:rsid w:val="00437C48"/>
    <w:rsid w:val="00437CD8"/>
    <w:rsid w:val="00450827"/>
    <w:rsid w:val="00452A05"/>
    <w:rsid w:val="00454671"/>
    <w:rsid w:val="00474C6D"/>
    <w:rsid w:val="00480634"/>
    <w:rsid w:val="004866FE"/>
    <w:rsid w:val="00497155"/>
    <w:rsid w:val="004A1579"/>
    <w:rsid w:val="004A5ACA"/>
    <w:rsid w:val="004A6581"/>
    <w:rsid w:val="004D5D80"/>
    <w:rsid w:val="004D65DD"/>
    <w:rsid w:val="004E2569"/>
    <w:rsid w:val="004F625D"/>
    <w:rsid w:val="005059B5"/>
    <w:rsid w:val="00507752"/>
    <w:rsid w:val="0051251A"/>
    <w:rsid w:val="00524C51"/>
    <w:rsid w:val="00526CEE"/>
    <w:rsid w:val="0053464A"/>
    <w:rsid w:val="005440A5"/>
    <w:rsid w:val="005466E1"/>
    <w:rsid w:val="00560F24"/>
    <w:rsid w:val="0056246A"/>
    <w:rsid w:val="00563C92"/>
    <w:rsid w:val="0056767B"/>
    <w:rsid w:val="00571755"/>
    <w:rsid w:val="00572D12"/>
    <w:rsid w:val="00574C39"/>
    <w:rsid w:val="00575763"/>
    <w:rsid w:val="00576EC3"/>
    <w:rsid w:val="00592F66"/>
    <w:rsid w:val="005932AE"/>
    <w:rsid w:val="005A6AB6"/>
    <w:rsid w:val="005A6B95"/>
    <w:rsid w:val="005B28A6"/>
    <w:rsid w:val="005B595E"/>
    <w:rsid w:val="005D21E9"/>
    <w:rsid w:val="005E5D9C"/>
    <w:rsid w:val="005E730D"/>
    <w:rsid w:val="005F5B56"/>
    <w:rsid w:val="006027FD"/>
    <w:rsid w:val="00613090"/>
    <w:rsid w:val="00615496"/>
    <w:rsid w:val="00617279"/>
    <w:rsid w:val="00640419"/>
    <w:rsid w:val="006440A4"/>
    <w:rsid w:val="00663421"/>
    <w:rsid w:val="006671BF"/>
    <w:rsid w:val="00673D9E"/>
    <w:rsid w:val="00677DB4"/>
    <w:rsid w:val="00687C2D"/>
    <w:rsid w:val="00690B67"/>
    <w:rsid w:val="006949F1"/>
    <w:rsid w:val="00695135"/>
    <w:rsid w:val="006B1D04"/>
    <w:rsid w:val="006B2F25"/>
    <w:rsid w:val="006C3195"/>
    <w:rsid w:val="006F7179"/>
    <w:rsid w:val="007118BC"/>
    <w:rsid w:val="007151BD"/>
    <w:rsid w:val="0072387B"/>
    <w:rsid w:val="00753500"/>
    <w:rsid w:val="007602D6"/>
    <w:rsid w:val="00765C8A"/>
    <w:rsid w:val="007708B5"/>
    <w:rsid w:val="0077581C"/>
    <w:rsid w:val="007A1601"/>
    <w:rsid w:val="007A26D2"/>
    <w:rsid w:val="007A476D"/>
    <w:rsid w:val="007C26E9"/>
    <w:rsid w:val="007D2074"/>
    <w:rsid w:val="007D42D0"/>
    <w:rsid w:val="007E24F7"/>
    <w:rsid w:val="007E3F2B"/>
    <w:rsid w:val="0080368D"/>
    <w:rsid w:val="008120B7"/>
    <w:rsid w:val="008208D9"/>
    <w:rsid w:val="00822FC3"/>
    <w:rsid w:val="008261A2"/>
    <w:rsid w:val="0083212C"/>
    <w:rsid w:val="008528EA"/>
    <w:rsid w:val="008611BF"/>
    <w:rsid w:val="00865C8E"/>
    <w:rsid w:val="00894F15"/>
    <w:rsid w:val="008A0C82"/>
    <w:rsid w:val="008A5EE7"/>
    <w:rsid w:val="008C3BFA"/>
    <w:rsid w:val="008D1F74"/>
    <w:rsid w:val="008D61D5"/>
    <w:rsid w:val="008E0981"/>
    <w:rsid w:val="008F26F0"/>
    <w:rsid w:val="008F4475"/>
    <w:rsid w:val="00904B12"/>
    <w:rsid w:val="00904D49"/>
    <w:rsid w:val="009146E3"/>
    <w:rsid w:val="00926EFF"/>
    <w:rsid w:val="00930A3D"/>
    <w:rsid w:val="00934B57"/>
    <w:rsid w:val="00962D7E"/>
    <w:rsid w:val="00965B2E"/>
    <w:rsid w:val="00972996"/>
    <w:rsid w:val="0098216F"/>
    <w:rsid w:val="00983C7B"/>
    <w:rsid w:val="00984F89"/>
    <w:rsid w:val="0099012D"/>
    <w:rsid w:val="00994224"/>
    <w:rsid w:val="009A4240"/>
    <w:rsid w:val="009A59F3"/>
    <w:rsid w:val="009B5D1D"/>
    <w:rsid w:val="009D0D05"/>
    <w:rsid w:val="009D49B1"/>
    <w:rsid w:val="009D60D5"/>
    <w:rsid w:val="009E49F2"/>
    <w:rsid w:val="009E75FD"/>
    <w:rsid w:val="009F5DBE"/>
    <w:rsid w:val="009F6EF2"/>
    <w:rsid w:val="00A141D7"/>
    <w:rsid w:val="00A26D00"/>
    <w:rsid w:val="00A36590"/>
    <w:rsid w:val="00A3681F"/>
    <w:rsid w:val="00A433ED"/>
    <w:rsid w:val="00A4499F"/>
    <w:rsid w:val="00A44EB7"/>
    <w:rsid w:val="00A50525"/>
    <w:rsid w:val="00A704F2"/>
    <w:rsid w:val="00A82384"/>
    <w:rsid w:val="00A94777"/>
    <w:rsid w:val="00A96703"/>
    <w:rsid w:val="00A97EE7"/>
    <w:rsid w:val="00AA16DA"/>
    <w:rsid w:val="00AA75ED"/>
    <w:rsid w:val="00AB57CC"/>
    <w:rsid w:val="00AB6EDD"/>
    <w:rsid w:val="00AC122D"/>
    <w:rsid w:val="00AE1A9E"/>
    <w:rsid w:val="00AE64EE"/>
    <w:rsid w:val="00AF12E2"/>
    <w:rsid w:val="00AF2A74"/>
    <w:rsid w:val="00AF42BE"/>
    <w:rsid w:val="00B01CA5"/>
    <w:rsid w:val="00B11609"/>
    <w:rsid w:val="00B1186F"/>
    <w:rsid w:val="00B12EE7"/>
    <w:rsid w:val="00B30AEB"/>
    <w:rsid w:val="00B33214"/>
    <w:rsid w:val="00B43019"/>
    <w:rsid w:val="00B43835"/>
    <w:rsid w:val="00B7621F"/>
    <w:rsid w:val="00B95E93"/>
    <w:rsid w:val="00BD62F4"/>
    <w:rsid w:val="00BE7A38"/>
    <w:rsid w:val="00C0297F"/>
    <w:rsid w:val="00C10C81"/>
    <w:rsid w:val="00C11A5A"/>
    <w:rsid w:val="00C11F83"/>
    <w:rsid w:val="00C12FB9"/>
    <w:rsid w:val="00C13C88"/>
    <w:rsid w:val="00C2097D"/>
    <w:rsid w:val="00C242A2"/>
    <w:rsid w:val="00C27660"/>
    <w:rsid w:val="00C36CDC"/>
    <w:rsid w:val="00C46086"/>
    <w:rsid w:val="00C47C8F"/>
    <w:rsid w:val="00C52DFD"/>
    <w:rsid w:val="00C56504"/>
    <w:rsid w:val="00C617BA"/>
    <w:rsid w:val="00C62FCD"/>
    <w:rsid w:val="00C66C60"/>
    <w:rsid w:val="00C67243"/>
    <w:rsid w:val="00C734CB"/>
    <w:rsid w:val="00C7448C"/>
    <w:rsid w:val="00C9124F"/>
    <w:rsid w:val="00C9396C"/>
    <w:rsid w:val="00C9449C"/>
    <w:rsid w:val="00CA429B"/>
    <w:rsid w:val="00CA79F7"/>
    <w:rsid w:val="00CB7E3E"/>
    <w:rsid w:val="00CC00C2"/>
    <w:rsid w:val="00CC0551"/>
    <w:rsid w:val="00CC47C9"/>
    <w:rsid w:val="00CC63FF"/>
    <w:rsid w:val="00CD556A"/>
    <w:rsid w:val="00CF76AC"/>
    <w:rsid w:val="00D026F3"/>
    <w:rsid w:val="00D34CD7"/>
    <w:rsid w:val="00D42380"/>
    <w:rsid w:val="00D52782"/>
    <w:rsid w:val="00D5647D"/>
    <w:rsid w:val="00D64C9E"/>
    <w:rsid w:val="00D65E59"/>
    <w:rsid w:val="00D7687A"/>
    <w:rsid w:val="00D9477D"/>
    <w:rsid w:val="00D96456"/>
    <w:rsid w:val="00D97FAD"/>
    <w:rsid w:val="00DA0493"/>
    <w:rsid w:val="00DA3598"/>
    <w:rsid w:val="00DA5718"/>
    <w:rsid w:val="00DB48A4"/>
    <w:rsid w:val="00DC1374"/>
    <w:rsid w:val="00DC207D"/>
    <w:rsid w:val="00DC53B9"/>
    <w:rsid w:val="00DC65EF"/>
    <w:rsid w:val="00DC7429"/>
    <w:rsid w:val="00DD24A1"/>
    <w:rsid w:val="00DD74CF"/>
    <w:rsid w:val="00DE097D"/>
    <w:rsid w:val="00DE4107"/>
    <w:rsid w:val="00DE7270"/>
    <w:rsid w:val="00DE72FD"/>
    <w:rsid w:val="00DF5170"/>
    <w:rsid w:val="00E03241"/>
    <w:rsid w:val="00E043B1"/>
    <w:rsid w:val="00E14F91"/>
    <w:rsid w:val="00E301CF"/>
    <w:rsid w:val="00E30245"/>
    <w:rsid w:val="00E34A82"/>
    <w:rsid w:val="00E425D9"/>
    <w:rsid w:val="00E51D20"/>
    <w:rsid w:val="00E65856"/>
    <w:rsid w:val="00E65DC4"/>
    <w:rsid w:val="00E97285"/>
    <w:rsid w:val="00EA4385"/>
    <w:rsid w:val="00EA475A"/>
    <w:rsid w:val="00EA68E0"/>
    <w:rsid w:val="00EB0C33"/>
    <w:rsid w:val="00EC4F23"/>
    <w:rsid w:val="00EC7B4C"/>
    <w:rsid w:val="00EF363E"/>
    <w:rsid w:val="00F0021A"/>
    <w:rsid w:val="00F037DC"/>
    <w:rsid w:val="00F10E36"/>
    <w:rsid w:val="00F260C7"/>
    <w:rsid w:val="00F30094"/>
    <w:rsid w:val="00F31D83"/>
    <w:rsid w:val="00F6243F"/>
    <w:rsid w:val="00F66671"/>
    <w:rsid w:val="00F71637"/>
    <w:rsid w:val="00F736C8"/>
    <w:rsid w:val="00F75D0D"/>
    <w:rsid w:val="00F83AF0"/>
    <w:rsid w:val="00F8571A"/>
    <w:rsid w:val="00FB2CFF"/>
    <w:rsid w:val="00FC68C3"/>
    <w:rsid w:val="00FD0CBD"/>
    <w:rsid w:val="00FD1658"/>
    <w:rsid w:val="00FE05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Classic 4"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9449C"/>
    <w:pPr>
      <w:spacing w:after="0" w:line="240" w:lineRule="auto"/>
    </w:pPr>
    <w:rPr>
      <w:rFonts w:ascii="Times New Roman" w:eastAsia="Times New Roman" w:hAnsi="Times New Roman" w:cs="Times New Roman"/>
      <w:sz w:val="24"/>
      <w:szCs w:val="24"/>
    </w:rPr>
  </w:style>
  <w:style w:type="paragraph" w:styleId="Heading1">
    <w:name w:val="heading 1"/>
    <w:next w:val="Heading1Text"/>
    <w:link w:val="Heading1Char"/>
    <w:qFormat/>
    <w:rsid w:val="00CB7E3E"/>
    <w:pPr>
      <w:keepNext/>
      <w:numPr>
        <w:numId w:val="1"/>
      </w:numPr>
      <w:spacing w:before="240" w:after="0" w:line="240" w:lineRule="auto"/>
      <w:outlineLvl w:val="0"/>
    </w:pPr>
    <w:rPr>
      <w:rFonts w:ascii="Times New Roman" w:eastAsia="Times New Roman" w:hAnsi="Times New Roman" w:cs="Arial"/>
      <w:b/>
      <w:bCs/>
      <w:kern w:val="32"/>
      <w:sz w:val="32"/>
      <w:szCs w:val="32"/>
    </w:rPr>
  </w:style>
  <w:style w:type="paragraph" w:styleId="Heading2">
    <w:name w:val="heading 2"/>
    <w:next w:val="Heading2Text"/>
    <w:link w:val="Heading2Char"/>
    <w:qFormat/>
    <w:rsid w:val="00CB7E3E"/>
    <w:pPr>
      <w:keepNext/>
      <w:numPr>
        <w:ilvl w:val="1"/>
        <w:numId w:val="2"/>
      </w:numPr>
      <w:spacing w:before="240" w:after="0" w:line="240" w:lineRule="auto"/>
      <w:outlineLvl w:val="1"/>
    </w:pPr>
    <w:rPr>
      <w:rFonts w:ascii="Times New Roman" w:eastAsia="Times New Roman" w:hAnsi="Times New Roman" w:cs="Arial"/>
      <w:b/>
      <w:i/>
      <w:iCs/>
      <w:kern w:val="32"/>
      <w:sz w:val="28"/>
      <w:szCs w:val="32"/>
    </w:rPr>
  </w:style>
  <w:style w:type="paragraph" w:styleId="Heading3">
    <w:name w:val="heading 3"/>
    <w:next w:val="Heading3Text"/>
    <w:link w:val="Heading3Char"/>
    <w:qFormat/>
    <w:rsid w:val="00CB7E3E"/>
    <w:pPr>
      <w:numPr>
        <w:ilvl w:val="2"/>
        <w:numId w:val="3"/>
      </w:numPr>
      <w:tabs>
        <w:tab w:val="left" w:pos="1080"/>
      </w:tabs>
      <w:spacing w:before="240" w:after="0" w:line="240" w:lineRule="auto"/>
      <w:outlineLvl w:val="2"/>
    </w:pPr>
    <w:rPr>
      <w:rFonts w:ascii="Times New Roman" w:eastAsia="Times New Roman" w:hAnsi="Times New Roman" w:cs="Arial"/>
      <w:b/>
      <w:bCs/>
      <w:iCs/>
      <w:kern w:val="32"/>
      <w:sz w:val="26"/>
      <w:szCs w:val="32"/>
    </w:rPr>
  </w:style>
  <w:style w:type="paragraph" w:styleId="Heading4">
    <w:name w:val="heading 4"/>
    <w:next w:val="Heading4Text"/>
    <w:link w:val="Heading4Char"/>
    <w:qFormat/>
    <w:rsid w:val="00934B57"/>
    <w:pPr>
      <w:keepNext/>
      <w:numPr>
        <w:ilvl w:val="3"/>
        <w:numId w:val="4"/>
      </w:numPr>
      <w:tabs>
        <w:tab w:val="left" w:pos="1080"/>
      </w:tabs>
      <w:spacing w:before="240" w:after="0" w:line="240" w:lineRule="auto"/>
      <w:outlineLvl w:val="3"/>
    </w:pPr>
    <w:rPr>
      <w:rFonts w:ascii="Times New Roman" w:eastAsia="Times New Roman" w:hAnsi="Times New Roman" w:cs="Arial"/>
      <w:b/>
      <w:bCs/>
      <w:iCs/>
      <w:kern w:val="32"/>
      <w:sz w:val="24"/>
      <w:szCs w:val="32"/>
    </w:rPr>
  </w:style>
  <w:style w:type="paragraph" w:styleId="Heading5">
    <w:name w:val="heading 5"/>
    <w:next w:val="Heading5Text"/>
    <w:link w:val="Heading5Char"/>
    <w:qFormat/>
    <w:rsid w:val="00934B57"/>
    <w:pPr>
      <w:keepNext/>
      <w:numPr>
        <w:numId w:val="5"/>
      </w:numPr>
      <w:tabs>
        <w:tab w:val="left" w:pos="1080"/>
      </w:tabs>
      <w:spacing w:before="240" w:after="0" w:line="240" w:lineRule="auto"/>
      <w:outlineLvl w:val="4"/>
    </w:pPr>
    <w:rPr>
      <w:rFonts w:ascii="Times New Roman" w:eastAsia="Times New Roman" w:hAnsi="Times New Roman" w:cs="Arial"/>
      <w:b/>
      <w:bCs/>
      <w:iCs/>
      <w:kern w:val="32"/>
      <w:sz w:val="24"/>
      <w:szCs w:val="32"/>
    </w:rPr>
  </w:style>
  <w:style w:type="paragraph" w:styleId="Heading6">
    <w:name w:val="heading 6"/>
    <w:next w:val="Heading6Text"/>
    <w:link w:val="Heading6Char"/>
    <w:qFormat/>
    <w:rsid w:val="00934B57"/>
    <w:pPr>
      <w:keepNext/>
      <w:numPr>
        <w:ilvl w:val="5"/>
        <w:numId w:val="6"/>
      </w:numPr>
      <w:tabs>
        <w:tab w:val="left" w:pos="1080"/>
      </w:tabs>
      <w:spacing w:before="240" w:after="0" w:line="240" w:lineRule="auto"/>
      <w:outlineLvl w:val="5"/>
    </w:pPr>
    <w:rPr>
      <w:rFonts w:ascii="Times New Roman" w:eastAsia="Times New Roman" w:hAnsi="Times New Roman" w:cs="Arial"/>
      <w:b/>
      <w:iCs/>
      <w:kern w:val="32"/>
      <w:sz w:val="24"/>
      <w:szCs w:val="32"/>
    </w:rPr>
  </w:style>
  <w:style w:type="paragraph" w:styleId="Heading7">
    <w:name w:val="heading 7"/>
    <w:next w:val="Heading7Text"/>
    <w:link w:val="Heading7Char"/>
    <w:qFormat/>
    <w:rsid w:val="00934B57"/>
    <w:pPr>
      <w:keepNext/>
      <w:numPr>
        <w:ilvl w:val="6"/>
        <w:numId w:val="7"/>
      </w:numPr>
      <w:tabs>
        <w:tab w:val="left" w:pos="1080"/>
      </w:tabs>
      <w:spacing w:before="240" w:after="0" w:line="240" w:lineRule="auto"/>
      <w:outlineLvl w:val="6"/>
    </w:pPr>
    <w:rPr>
      <w:rFonts w:ascii="Times New Roman" w:eastAsia="Times New Roman" w:hAnsi="Times New Roman" w:cs="Arial"/>
      <w:b/>
      <w:bCs/>
      <w:iCs/>
      <w:kern w:val="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Text">
    <w:name w:val="Heading 1 Text"/>
    <w:qFormat/>
    <w:rsid w:val="008A5EE7"/>
    <w:pPr>
      <w:spacing w:before="240" w:after="0" w:line="240" w:lineRule="auto"/>
    </w:pPr>
    <w:rPr>
      <w:rFonts w:ascii="Times New Roman" w:eastAsia="Times New Roman" w:hAnsi="Times New Roman" w:cs="Times New Roman"/>
      <w:sz w:val="24"/>
      <w:szCs w:val="20"/>
      <w:lang w:bidi="he-IL"/>
    </w:rPr>
  </w:style>
  <w:style w:type="character" w:customStyle="1" w:styleId="Heading1Char">
    <w:name w:val="Heading 1 Char"/>
    <w:basedOn w:val="DefaultParagraphFont"/>
    <w:link w:val="Heading1"/>
    <w:rsid w:val="00CB7E3E"/>
    <w:rPr>
      <w:rFonts w:ascii="Times New Roman" w:eastAsia="Times New Roman" w:hAnsi="Times New Roman" w:cs="Arial"/>
      <w:b/>
      <w:bCs/>
      <w:kern w:val="32"/>
      <w:sz w:val="32"/>
      <w:szCs w:val="32"/>
    </w:rPr>
  </w:style>
  <w:style w:type="paragraph" w:customStyle="1" w:styleId="Heading2Text">
    <w:name w:val="Heading 2 Text"/>
    <w:qFormat/>
    <w:rsid w:val="008A5EE7"/>
    <w:pPr>
      <w:spacing w:before="240" w:after="0" w:line="240" w:lineRule="auto"/>
    </w:pPr>
    <w:rPr>
      <w:rFonts w:ascii="Times New Roman" w:eastAsia="Times New Roman" w:hAnsi="Times New Roman" w:cs="Times New Roman"/>
      <w:sz w:val="24"/>
      <w:szCs w:val="20"/>
      <w:lang w:bidi="he-IL"/>
    </w:rPr>
  </w:style>
  <w:style w:type="character" w:customStyle="1" w:styleId="Heading2Char">
    <w:name w:val="Heading 2 Char"/>
    <w:basedOn w:val="DefaultParagraphFont"/>
    <w:link w:val="Heading2"/>
    <w:rsid w:val="00CB7E3E"/>
    <w:rPr>
      <w:rFonts w:ascii="Times New Roman" w:eastAsia="Times New Roman" w:hAnsi="Times New Roman" w:cs="Arial"/>
      <w:b/>
      <w:i/>
      <w:iCs/>
      <w:kern w:val="32"/>
      <w:sz w:val="28"/>
      <w:szCs w:val="32"/>
    </w:rPr>
  </w:style>
  <w:style w:type="paragraph" w:customStyle="1" w:styleId="Heading3Text">
    <w:name w:val="Heading 3 Text"/>
    <w:qFormat/>
    <w:rsid w:val="008A5EE7"/>
    <w:pPr>
      <w:spacing w:before="240" w:after="0" w:line="240" w:lineRule="auto"/>
    </w:pPr>
    <w:rPr>
      <w:rFonts w:ascii="Times New Roman" w:eastAsia="Times New Roman" w:hAnsi="Times New Roman" w:cs="Times New Roman"/>
      <w:sz w:val="24"/>
      <w:szCs w:val="20"/>
      <w:lang w:bidi="he-IL"/>
    </w:rPr>
  </w:style>
  <w:style w:type="character" w:customStyle="1" w:styleId="Heading3Char">
    <w:name w:val="Heading 3 Char"/>
    <w:basedOn w:val="DefaultParagraphFont"/>
    <w:link w:val="Heading3"/>
    <w:rsid w:val="00CB7E3E"/>
    <w:rPr>
      <w:rFonts w:ascii="Times New Roman" w:eastAsia="Times New Roman" w:hAnsi="Times New Roman" w:cs="Arial"/>
      <w:b/>
      <w:bCs/>
      <w:iCs/>
      <w:kern w:val="32"/>
      <w:sz w:val="26"/>
      <w:szCs w:val="32"/>
    </w:rPr>
  </w:style>
  <w:style w:type="paragraph" w:customStyle="1" w:styleId="Heading4Text">
    <w:name w:val="Heading 4 Text"/>
    <w:qFormat/>
    <w:rsid w:val="008A5EE7"/>
    <w:pPr>
      <w:spacing w:before="240" w:after="0" w:line="240" w:lineRule="auto"/>
    </w:pPr>
    <w:rPr>
      <w:rFonts w:ascii="Times New Roman" w:eastAsia="Times New Roman" w:hAnsi="Times New Roman" w:cs="Times New Roman"/>
      <w:sz w:val="24"/>
      <w:szCs w:val="20"/>
      <w:lang w:bidi="he-IL"/>
    </w:rPr>
  </w:style>
  <w:style w:type="character" w:customStyle="1" w:styleId="Heading4Char">
    <w:name w:val="Heading 4 Char"/>
    <w:basedOn w:val="DefaultParagraphFont"/>
    <w:link w:val="Heading4"/>
    <w:rsid w:val="00934B57"/>
    <w:rPr>
      <w:rFonts w:ascii="Times New Roman" w:eastAsia="Times New Roman" w:hAnsi="Times New Roman" w:cs="Arial"/>
      <w:b/>
      <w:bCs/>
      <w:iCs/>
      <w:kern w:val="32"/>
      <w:sz w:val="24"/>
      <w:szCs w:val="32"/>
    </w:rPr>
  </w:style>
  <w:style w:type="character" w:customStyle="1" w:styleId="Heading5Char">
    <w:name w:val="Heading 5 Char"/>
    <w:basedOn w:val="DefaultParagraphFont"/>
    <w:link w:val="Heading5"/>
    <w:rsid w:val="00934B57"/>
    <w:rPr>
      <w:rFonts w:ascii="Times New Roman" w:eastAsia="Times New Roman" w:hAnsi="Times New Roman" w:cs="Arial"/>
      <w:b/>
      <w:bCs/>
      <w:iCs/>
      <w:kern w:val="32"/>
      <w:sz w:val="24"/>
      <w:szCs w:val="32"/>
    </w:rPr>
  </w:style>
  <w:style w:type="paragraph" w:customStyle="1" w:styleId="Heading6Text">
    <w:name w:val="Heading 6 Text"/>
    <w:qFormat/>
    <w:rsid w:val="008A5EE7"/>
    <w:pPr>
      <w:spacing w:before="240" w:after="0" w:line="240" w:lineRule="auto"/>
      <w:ind w:left="720"/>
    </w:pPr>
    <w:rPr>
      <w:rFonts w:ascii="Times New Roman" w:eastAsia="Times New Roman" w:hAnsi="Times New Roman" w:cs="Times New Roman"/>
      <w:sz w:val="24"/>
      <w:szCs w:val="20"/>
      <w:lang w:bidi="he-IL"/>
    </w:rPr>
  </w:style>
  <w:style w:type="character" w:customStyle="1" w:styleId="Heading6Char">
    <w:name w:val="Heading 6 Char"/>
    <w:basedOn w:val="DefaultParagraphFont"/>
    <w:link w:val="Heading6"/>
    <w:rsid w:val="00934B57"/>
    <w:rPr>
      <w:rFonts w:ascii="Times New Roman" w:eastAsia="Times New Roman" w:hAnsi="Times New Roman" w:cs="Arial"/>
      <w:b/>
      <w:iCs/>
      <w:kern w:val="32"/>
      <w:sz w:val="24"/>
      <w:szCs w:val="32"/>
    </w:rPr>
  </w:style>
  <w:style w:type="character" w:customStyle="1" w:styleId="Heading7Char">
    <w:name w:val="Heading 7 Char"/>
    <w:basedOn w:val="DefaultParagraphFont"/>
    <w:link w:val="Heading7"/>
    <w:rsid w:val="00934B57"/>
    <w:rPr>
      <w:rFonts w:ascii="Times New Roman" w:eastAsia="Times New Roman" w:hAnsi="Times New Roman" w:cs="Arial"/>
      <w:b/>
      <w:bCs/>
      <w:iCs/>
      <w:kern w:val="32"/>
      <w:sz w:val="24"/>
      <w:szCs w:val="24"/>
    </w:rPr>
  </w:style>
  <w:style w:type="paragraph" w:styleId="BodyText">
    <w:name w:val="Body Text"/>
    <w:basedOn w:val="Normal"/>
    <w:link w:val="BodyTextChar"/>
    <w:rsid w:val="008A5EE7"/>
    <w:pPr>
      <w:spacing w:after="120"/>
    </w:pPr>
  </w:style>
  <w:style w:type="character" w:customStyle="1" w:styleId="BodyTextChar">
    <w:name w:val="Body Text Char"/>
    <w:basedOn w:val="DefaultParagraphFont"/>
    <w:link w:val="BodyText"/>
    <w:rsid w:val="008A5EE7"/>
    <w:rPr>
      <w:rFonts w:ascii="Times New Roman" w:eastAsia="Times New Roman" w:hAnsi="Times New Roman" w:cs="Times New Roman"/>
      <w:sz w:val="24"/>
      <w:szCs w:val="24"/>
    </w:rPr>
  </w:style>
  <w:style w:type="paragraph" w:customStyle="1" w:styleId="CHAPT">
    <w:name w:val="CHAPT"/>
    <w:next w:val="Normal"/>
    <w:autoRedefine/>
    <w:rsid w:val="008A5EE7"/>
    <w:pPr>
      <w:pageBreakBefore/>
      <w:shd w:val="clear" w:color="auto" w:fill="C0C0C0"/>
      <w:spacing w:after="240" w:line="240" w:lineRule="auto"/>
      <w:jc w:val="center"/>
    </w:pPr>
    <w:rPr>
      <w:rFonts w:ascii="Times New Roman" w:eastAsia="Times New Roman" w:hAnsi="Times New Roman" w:cs="Arial"/>
      <w:b/>
      <w:bCs/>
      <w:noProof/>
      <w:kern w:val="32"/>
      <w:sz w:val="44"/>
      <w:szCs w:val="32"/>
    </w:rPr>
  </w:style>
  <w:style w:type="paragraph" w:customStyle="1" w:styleId="CHAPTS1">
    <w:name w:val="CHAPT S1"/>
    <w:next w:val="Normal"/>
    <w:rsid w:val="008A5EE7"/>
    <w:pPr>
      <w:shd w:val="clear" w:color="auto" w:fill="C0C0C0"/>
      <w:spacing w:after="0" w:line="240" w:lineRule="auto"/>
      <w:jc w:val="center"/>
    </w:pPr>
    <w:rPr>
      <w:rFonts w:ascii="Times New Roman" w:eastAsia="Times New Roman" w:hAnsi="Times New Roman" w:cs="Arial"/>
      <w:bCs/>
      <w:noProof/>
      <w:kern w:val="32"/>
      <w:sz w:val="44"/>
      <w:szCs w:val="32"/>
    </w:rPr>
  </w:style>
  <w:style w:type="paragraph" w:customStyle="1" w:styleId="ChartCentered">
    <w:name w:val="Chart Centered"/>
    <w:next w:val="Normal"/>
    <w:rsid w:val="008A5EE7"/>
    <w:pPr>
      <w:spacing w:after="240" w:line="240" w:lineRule="auto"/>
      <w:jc w:val="center"/>
    </w:pPr>
    <w:rPr>
      <w:rFonts w:ascii="Times New Roman" w:eastAsia="Times New Roman" w:hAnsi="Times New Roman" w:cs="Times New Roman"/>
      <w:sz w:val="24"/>
      <w:szCs w:val="20"/>
    </w:rPr>
  </w:style>
  <w:style w:type="paragraph" w:customStyle="1" w:styleId="CHART-Center">
    <w:name w:val="CHART-Center"/>
    <w:next w:val="Normal"/>
    <w:rsid w:val="008A5EE7"/>
    <w:pPr>
      <w:spacing w:after="0" w:line="240" w:lineRule="auto"/>
      <w:jc w:val="center"/>
    </w:pPr>
    <w:rPr>
      <w:rFonts w:ascii="Times New Roman" w:eastAsia="Times New Roman" w:hAnsi="Times New Roman" w:cs="Times New Roman"/>
      <w:sz w:val="24"/>
      <w:szCs w:val="20"/>
    </w:rPr>
  </w:style>
  <w:style w:type="paragraph" w:customStyle="1" w:styleId="CoverPageTitle">
    <w:name w:val="CoverPage Title"/>
    <w:next w:val="Normal"/>
    <w:rsid w:val="008A5EE7"/>
    <w:pPr>
      <w:spacing w:after="0" w:line="240" w:lineRule="auto"/>
      <w:jc w:val="center"/>
    </w:pPr>
    <w:rPr>
      <w:rFonts w:ascii="Times New Roman" w:eastAsia="Times New Roman" w:hAnsi="Times New Roman" w:cs="Times New Roman"/>
      <w:b/>
      <w:bCs/>
      <w:sz w:val="44"/>
      <w:szCs w:val="20"/>
    </w:rPr>
  </w:style>
  <w:style w:type="paragraph" w:customStyle="1" w:styleId="FIGHED">
    <w:name w:val="FIG HED"/>
    <w:next w:val="Normal"/>
    <w:autoRedefine/>
    <w:rsid w:val="008A5EE7"/>
    <w:pPr>
      <w:keepNext/>
      <w:spacing w:after="0" w:line="240" w:lineRule="auto"/>
      <w:jc w:val="center"/>
    </w:pPr>
    <w:rPr>
      <w:rFonts w:ascii="Times New Roman" w:eastAsia="Times New Roman" w:hAnsi="Times New Roman" w:cs="Arial"/>
      <w:b/>
      <w:kern w:val="32"/>
      <w:sz w:val="24"/>
      <w:szCs w:val="32"/>
    </w:rPr>
  </w:style>
  <w:style w:type="paragraph" w:customStyle="1" w:styleId="Heading5Text">
    <w:name w:val="Heading 5 Text"/>
    <w:qFormat/>
    <w:rsid w:val="008A5EE7"/>
    <w:pPr>
      <w:spacing w:before="240" w:after="0" w:line="240" w:lineRule="auto"/>
    </w:pPr>
    <w:rPr>
      <w:rFonts w:ascii="Times New Roman" w:eastAsia="Times New Roman" w:hAnsi="Times New Roman" w:cs="Times New Roman"/>
      <w:sz w:val="24"/>
      <w:szCs w:val="20"/>
      <w:lang w:bidi="he-IL"/>
    </w:rPr>
  </w:style>
  <w:style w:type="paragraph" w:customStyle="1" w:styleId="Heading7Text">
    <w:name w:val="Heading 7 Text"/>
    <w:qFormat/>
    <w:rsid w:val="008A5EE7"/>
    <w:pPr>
      <w:spacing w:before="240" w:after="0" w:line="240" w:lineRule="auto"/>
      <w:ind w:left="720"/>
    </w:pPr>
    <w:rPr>
      <w:rFonts w:ascii="Times New Roman" w:eastAsia="Times New Roman" w:hAnsi="Times New Roman" w:cs="Times New Roman"/>
      <w:sz w:val="24"/>
      <w:szCs w:val="20"/>
      <w:lang w:bidi="he-IL"/>
    </w:rPr>
  </w:style>
  <w:style w:type="character" w:styleId="Hyperlink">
    <w:name w:val="Hyperlink"/>
    <w:basedOn w:val="DefaultParagraphFont"/>
    <w:uiPriority w:val="1"/>
    <w:rsid w:val="008A5EE7"/>
    <w:rPr>
      <w:color w:val="0000FF"/>
      <w:u w:val="single"/>
    </w:rPr>
  </w:style>
  <w:style w:type="paragraph" w:customStyle="1" w:styleId="OrderedList">
    <w:name w:val="Ordered List"/>
    <w:rsid w:val="008A5EE7"/>
    <w:pPr>
      <w:numPr>
        <w:numId w:val="8"/>
      </w:numPr>
      <w:spacing w:after="240" w:line="240" w:lineRule="auto"/>
      <w:contextualSpacing/>
    </w:pPr>
    <w:rPr>
      <w:rFonts w:ascii="Times New Roman" w:eastAsia="Times New Roman" w:hAnsi="Times New Roman" w:cs="Arial"/>
      <w:bCs/>
      <w:noProof/>
      <w:kern w:val="32"/>
      <w:sz w:val="24"/>
      <w:szCs w:val="32"/>
    </w:rPr>
  </w:style>
  <w:style w:type="table" w:styleId="TableClassic4">
    <w:name w:val="Table Classic 4"/>
    <w:basedOn w:val="TableNormal"/>
    <w:rsid w:val="008A5EE7"/>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Power">
    <w:name w:val="Table Power"/>
    <w:basedOn w:val="TableClassic4"/>
    <w:rsid w:val="008A5EE7"/>
    <w:pPr>
      <w:keepNext/>
      <w:keepLines/>
      <w:jc w:val="center"/>
    </w:pPr>
    <w:rPr>
      <w:rFonts w:ascii="Arial" w:hAnsi="Arial"/>
    </w:rPr>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shd w:val="clear" w:color="auto" w:fill="auto"/>
      <w:vAlign w:val="bottom"/>
    </w:tcPr>
    <w:tblStylePr w:type="firstRow">
      <w:rPr>
        <w:rFonts w:ascii="Arial" w:hAnsi="Arial"/>
        <w:b/>
        <w:bCs/>
        <w:i w:val="0"/>
        <w:iCs/>
        <w:color w:val="auto"/>
        <w:sz w:val="22"/>
      </w:rPr>
      <w:tblPr/>
      <w:tcPr>
        <w:tcBorders>
          <w:bottom w:val="single" w:sz="6" w:space="0" w:color="000000"/>
          <w:tl2br w:val="none" w:sz="0" w:space="0" w:color="auto"/>
          <w:tr2bl w:val="none" w:sz="0" w:space="0" w:color="auto"/>
        </w:tcBorders>
        <w:shd w:val="clear" w:color="auto" w:fill="C0C0C0"/>
      </w:tcPr>
    </w:tblStylePr>
    <w:tblStylePr w:type="lastRow">
      <w:rPr>
        <w:rFonts w:ascii="Arial" w:hAnsi="Arial"/>
        <w:color w:val="auto"/>
        <w:sz w:val="22"/>
      </w:rPr>
      <w:tblPr/>
      <w:tcPr>
        <w:tcBorders>
          <w:top w:val="nil"/>
          <w:bottom w:val="single" w:sz="6" w:space="0" w:color="000000"/>
          <w:tl2br w:val="none" w:sz="0" w:space="0" w:color="auto"/>
          <w:tr2bl w:val="none" w:sz="0" w:space="0" w:color="auto"/>
        </w:tcBorders>
        <w:shd w:val="solid" w:color="FFFFFF" w:fill="FFFFFF"/>
      </w:tcPr>
    </w:tblStylePr>
    <w:tblStylePr w:type="firstCol">
      <w:pPr>
        <w:jc w:val="left"/>
      </w:pPr>
      <w:rPr>
        <w:rFonts w:ascii="Arial" w:hAnsi="Arial"/>
        <w:b/>
        <w:bCs/>
        <w:sz w:val="22"/>
      </w:rPr>
      <w:tblPr/>
      <w:tcPr>
        <w:tcBorders>
          <w:tl2br w:val="none" w:sz="0" w:space="0" w:color="auto"/>
          <w:tr2bl w:val="none" w:sz="0" w:space="0" w:color="auto"/>
        </w:tcBorders>
      </w:tcPr>
    </w:tblStylePr>
    <w:tblStylePr w:type="band1Horz">
      <w:rPr>
        <w:rFonts w:ascii="Arial" w:hAnsi="Arial"/>
        <w:sz w:val="22"/>
      </w:rPr>
    </w:tblStylePr>
    <w:tblStylePr w:type="band2Horz">
      <w:rPr>
        <w:rFonts w:ascii="Arial" w:hAnsi="Arial"/>
        <w:sz w:val="22"/>
      </w:rPr>
    </w:tblStylePr>
    <w:tblStylePr w:type="nwCell">
      <w:rPr>
        <w:b/>
        <w:bCs/>
      </w:rPr>
      <w:tblPr/>
      <w:tcPr>
        <w:tcBorders>
          <w:tl2br w:val="none" w:sz="0" w:space="0" w:color="auto"/>
          <w:tr2bl w:val="none" w:sz="0" w:space="0" w:color="auto"/>
        </w:tcBorders>
      </w:tcPr>
    </w:tblStylePr>
    <w:tblStylePr w:type="swCell">
      <w:rPr>
        <w:rFonts w:ascii="Arial" w:hAnsi="Arial"/>
        <w:b/>
        <w:color w:val="auto"/>
        <w:sz w:val="22"/>
      </w:rPr>
      <w:tblPr/>
      <w:tcPr>
        <w:tcBorders>
          <w:tl2br w:val="none" w:sz="0" w:space="0" w:color="auto"/>
          <w:tr2bl w:val="none" w:sz="0" w:space="0" w:color="auto"/>
        </w:tcBorders>
      </w:tcPr>
    </w:tblStylePr>
  </w:style>
  <w:style w:type="table" w:customStyle="1" w:styleId="TablePower2">
    <w:name w:val="Table Power 2"/>
    <w:basedOn w:val="TablePower"/>
    <w:rsid w:val="008A5EE7"/>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shd w:val="clear" w:color="auto" w:fill="auto"/>
      <w:vAlign w:val="bottom"/>
    </w:tcPr>
    <w:tblStylePr w:type="firstRow">
      <w:rPr>
        <w:rFonts w:ascii="Arial" w:hAnsi="Arial"/>
        <w:b/>
        <w:bCs/>
        <w:i w:val="0"/>
        <w:iCs/>
        <w:color w:val="auto"/>
        <w:sz w:val="22"/>
      </w:rPr>
      <w:tblPr/>
      <w:tcPr>
        <w:tcBorders>
          <w:bottom w:val="single" w:sz="6" w:space="0" w:color="000000"/>
          <w:tl2br w:val="none" w:sz="0" w:space="0" w:color="auto"/>
          <w:tr2bl w:val="none" w:sz="0" w:space="0" w:color="auto"/>
        </w:tcBorders>
        <w:shd w:val="clear" w:color="auto" w:fill="C0C0C0"/>
      </w:tcPr>
    </w:tblStylePr>
    <w:tblStylePr w:type="lastRow">
      <w:rPr>
        <w:rFonts w:ascii="Arial" w:hAnsi="Arial"/>
        <w:color w:val="auto"/>
        <w:sz w:val="22"/>
      </w:rPr>
      <w:tblPr/>
      <w:tcPr>
        <w:tcBorders>
          <w:top w:val="nil"/>
          <w:bottom w:val="single" w:sz="6" w:space="0" w:color="000000"/>
          <w:tl2br w:val="none" w:sz="0" w:space="0" w:color="auto"/>
          <w:tr2bl w:val="none" w:sz="0" w:space="0" w:color="auto"/>
        </w:tcBorders>
        <w:shd w:val="solid" w:color="FFFFFF" w:fill="FFFFFF"/>
      </w:tcPr>
    </w:tblStylePr>
    <w:tblStylePr w:type="firstCol">
      <w:pPr>
        <w:jc w:val="left"/>
      </w:pPr>
      <w:rPr>
        <w:rFonts w:ascii="Arial" w:hAnsi="Arial"/>
        <w:b/>
        <w:bCs/>
        <w:sz w:val="22"/>
      </w:rPr>
      <w:tblPr/>
      <w:tcPr>
        <w:tcBorders>
          <w:tl2br w:val="none" w:sz="0" w:space="0" w:color="auto"/>
          <w:tr2bl w:val="none" w:sz="0" w:space="0" w:color="auto"/>
        </w:tcBorders>
      </w:tcPr>
    </w:tblStylePr>
    <w:tblStylePr w:type="band1Horz">
      <w:rPr>
        <w:rFonts w:ascii="Arial" w:hAnsi="Arial"/>
        <w:sz w:val="22"/>
      </w:rPr>
    </w:tblStylePr>
    <w:tblStylePr w:type="band2Horz">
      <w:rPr>
        <w:rFonts w:ascii="Arial" w:hAnsi="Arial"/>
        <w:sz w:val="22"/>
      </w:rPr>
    </w:tblStylePr>
    <w:tblStylePr w:type="nwCell">
      <w:rPr>
        <w:b/>
        <w:bCs/>
      </w:rPr>
      <w:tblPr/>
      <w:tcPr>
        <w:tcBorders>
          <w:tl2br w:val="none" w:sz="0" w:space="0" w:color="auto"/>
          <w:tr2bl w:val="none" w:sz="0" w:space="0" w:color="auto"/>
        </w:tcBorders>
      </w:tcPr>
    </w:tblStylePr>
    <w:tblStylePr w:type="swCell">
      <w:rPr>
        <w:rFonts w:ascii="Arial" w:hAnsi="Arial"/>
        <w:b/>
        <w:color w:val="auto"/>
        <w:sz w:val="22"/>
      </w:rPr>
      <w:tblPr/>
      <w:tcPr>
        <w:tcBorders>
          <w:tl2br w:val="none" w:sz="0" w:space="0" w:color="auto"/>
          <w:tr2bl w:val="none" w:sz="0" w:space="0" w:color="auto"/>
        </w:tcBorders>
      </w:tcPr>
    </w:tblStylePr>
  </w:style>
  <w:style w:type="paragraph" w:styleId="TOC1">
    <w:name w:val="toc 1"/>
    <w:basedOn w:val="Normal"/>
    <w:next w:val="Normal"/>
    <w:semiHidden/>
    <w:rsid w:val="008A5EE7"/>
  </w:style>
  <w:style w:type="paragraph" w:styleId="TOC2">
    <w:name w:val="toc 2"/>
    <w:basedOn w:val="Normal"/>
    <w:next w:val="Normal"/>
    <w:autoRedefine/>
    <w:semiHidden/>
    <w:rsid w:val="008A5EE7"/>
    <w:pPr>
      <w:ind w:left="240"/>
    </w:pPr>
  </w:style>
  <w:style w:type="paragraph" w:styleId="TOC3">
    <w:name w:val="toc 3"/>
    <w:basedOn w:val="Normal"/>
    <w:next w:val="Normal"/>
    <w:autoRedefine/>
    <w:semiHidden/>
    <w:rsid w:val="008A5EE7"/>
    <w:pPr>
      <w:ind w:left="480"/>
    </w:pPr>
  </w:style>
  <w:style w:type="paragraph" w:styleId="TOC4">
    <w:name w:val="toc 4"/>
    <w:basedOn w:val="Normal"/>
    <w:next w:val="Normal"/>
    <w:autoRedefine/>
    <w:semiHidden/>
    <w:rsid w:val="008A5EE7"/>
    <w:pPr>
      <w:ind w:left="720"/>
    </w:pPr>
  </w:style>
  <w:style w:type="paragraph" w:styleId="TOC5">
    <w:name w:val="toc 5"/>
    <w:basedOn w:val="Normal"/>
    <w:next w:val="Normal"/>
    <w:autoRedefine/>
    <w:semiHidden/>
    <w:rsid w:val="008A5EE7"/>
    <w:pPr>
      <w:ind w:left="960"/>
    </w:pPr>
  </w:style>
  <w:style w:type="paragraph" w:styleId="TOC6">
    <w:name w:val="toc 6"/>
    <w:basedOn w:val="Normal"/>
    <w:next w:val="Normal"/>
    <w:autoRedefine/>
    <w:semiHidden/>
    <w:rsid w:val="008A5EE7"/>
    <w:pPr>
      <w:ind w:left="1200"/>
    </w:pPr>
  </w:style>
  <w:style w:type="paragraph" w:customStyle="1" w:styleId="UnorderedList">
    <w:name w:val="Unordered List"/>
    <w:basedOn w:val="Normal"/>
    <w:rsid w:val="001F58FF"/>
    <w:pPr>
      <w:numPr>
        <w:numId w:val="9"/>
      </w:numPr>
      <w:spacing w:after="240"/>
    </w:pPr>
    <w:rPr>
      <w:rFonts w:cs="Arial"/>
      <w:bCs/>
      <w:kern w:val="32"/>
      <w:szCs w:val="32"/>
    </w:rPr>
  </w:style>
  <w:style w:type="paragraph" w:styleId="Header">
    <w:name w:val="header"/>
    <w:basedOn w:val="Normal"/>
    <w:link w:val="HeaderChar"/>
    <w:uiPriority w:val="99"/>
    <w:semiHidden/>
    <w:unhideWhenUsed/>
    <w:rsid w:val="00994224"/>
    <w:pPr>
      <w:tabs>
        <w:tab w:val="center" w:pos="4680"/>
        <w:tab w:val="right" w:pos="9360"/>
      </w:tabs>
    </w:pPr>
  </w:style>
  <w:style w:type="character" w:customStyle="1" w:styleId="HeaderChar">
    <w:name w:val="Header Char"/>
    <w:basedOn w:val="DefaultParagraphFont"/>
    <w:link w:val="Header"/>
    <w:uiPriority w:val="99"/>
    <w:semiHidden/>
    <w:rsid w:val="009942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4224"/>
    <w:pPr>
      <w:tabs>
        <w:tab w:val="center" w:pos="4680"/>
        <w:tab w:val="right" w:pos="9360"/>
      </w:tabs>
    </w:pPr>
  </w:style>
  <w:style w:type="character" w:customStyle="1" w:styleId="FooterChar">
    <w:name w:val="Footer Char"/>
    <w:basedOn w:val="DefaultParagraphFont"/>
    <w:link w:val="Footer"/>
    <w:uiPriority w:val="99"/>
    <w:rsid w:val="0099422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7DE8"/>
    <w:rPr>
      <w:rFonts w:ascii="Tahoma" w:hAnsi="Tahoma" w:cs="Tahoma"/>
      <w:sz w:val="16"/>
      <w:szCs w:val="16"/>
    </w:rPr>
  </w:style>
  <w:style w:type="character" w:customStyle="1" w:styleId="BalloonTextChar">
    <w:name w:val="Balloon Text Char"/>
    <w:basedOn w:val="DefaultParagraphFont"/>
    <w:link w:val="BalloonText"/>
    <w:uiPriority w:val="99"/>
    <w:semiHidden/>
    <w:rsid w:val="002F7DE8"/>
    <w:rPr>
      <w:rFonts w:ascii="Tahoma" w:eastAsia="Times New Roman" w:hAnsi="Tahoma" w:cs="Tahoma"/>
      <w:sz w:val="16"/>
      <w:szCs w:val="16"/>
    </w:rPr>
  </w:style>
  <w:style w:type="paragraph" w:styleId="ListParagraph">
    <w:name w:val="List Paragraph"/>
    <w:basedOn w:val="Normal"/>
    <w:uiPriority w:val="34"/>
    <w:rsid w:val="00261D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Classic 4"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9449C"/>
    <w:pPr>
      <w:spacing w:after="0" w:line="240" w:lineRule="auto"/>
    </w:pPr>
    <w:rPr>
      <w:rFonts w:ascii="Times New Roman" w:eastAsia="Times New Roman" w:hAnsi="Times New Roman" w:cs="Times New Roman"/>
      <w:sz w:val="24"/>
      <w:szCs w:val="24"/>
    </w:rPr>
  </w:style>
  <w:style w:type="paragraph" w:styleId="Heading1">
    <w:name w:val="heading 1"/>
    <w:next w:val="Heading1Text"/>
    <w:link w:val="Heading1Char"/>
    <w:qFormat/>
    <w:rsid w:val="00CB7E3E"/>
    <w:pPr>
      <w:keepNext/>
      <w:numPr>
        <w:numId w:val="1"/>
      </w:numPr>
      <w:spacing w:before="240" w:after="0" w:line="240" w:lineRule="auto"/>
      <w:outlineLvl w:val="0"/>
    </w:pPr>
    <w:rPr>
      <w:rFonts w:ascii="Times New Roman" w:eastAsia="Times New Roman" w:hAnsi="Times New Roman" w:cs="Arial"/>
      <w:b/>
      <w:bCs/>
      <w:kern w:val="32"/>
      <w:sz w:val="32"/>
      <w:szCs w:val="32"/>
    </w:rPr>
  </w:style>
  <w:style w:type="paragraph" w:styleId="Heading2">
    <w:name w:val="heading 2"/>
    <w:next w:val="Heading2Text"/>
    <w:link w:val="Heading2Char"/>
    <w:qFormat/>
    <w:rsid w:val="00CB7E3E"/>
    <w:pPr>
      <w:keepNext/>
      <w:numPr>
        <w:ilvl w:val="1"/>
        <w:numId w:val="2"/>
      </w:numPr>
      <w:spacing w:before="240" w:after="0" w:line="240" w:lineRule="auto"/>
      <w:outlineLvl w:val="1"/>
    </w:pPr>
    <w:rPr>
      <w:rFonts w:ascii="Times New Roman" w:eastAsia="Times New Roman" w:hAnsi="Times New Roman" w:cs="Arial"/>
      <w:b/>
      <w:i/>
      <w:iCs/>
      <w:kern w:val="32"/>
      <w:sz w:val="28"/>
      <w:szCs w:val="32"/>
    </w:rPr>
  </w:style>
  <w:style w:type="paragraph" w:styleId="Heading3">
    <w:name w:val="heading 3"/>
    <w:next w:val="Heading3Text"/>
    <w:link w:val="Heading3Char"/>
    <w:qFormat/>
    <w:rsid w:val="00CB7E3E"/>
    <w:pPr>
      <w:numPr>
        <w:ilvl w:val="2"/>
        <w:numId w:val="3"/>
      </w:numPr>
      <w:tabs>
        <w:tab w:val="left" w:pos="1080"/>
      </w:tabs>
      <w:spacing w:before="240" w:after="0" w:line="240" w:lineRule="auto"/>
      <w:outlineLvl w:val="2"/>
    </w:pPr>
    <w:rPr>
      <w:rFonts w:ascii="Times New Roman" w:eastAsia="Times New Roman" w:hAnsi="Times New Roman" w:cs="Arial"/>
      <w:b/>
      <w:bCs/>
      <w:iCs/>
      <w:kern w:val="32"/>
      <w:sz w:val="26"/>
      <w:szCs w:val="32"/>
    </w:rPr>
  </w:style>
  <w:style w:type="paragraph" w:styleId="Heading4">
    <w:name w:val="heading 4"/>
    <w:next w:val="Heading4Text"/>
    <w:link w:val="Heading4Char"/>
    <w:qFormat/>
    <w:rsid w:val="00934B57"/>
    <w:pPr>
      <w:keepNext/>
      <w:numPr>
        <w:ilvl w:val="3"/>
        <w:numId w:val="4"/>
      </w:numPr>
      <w:tabs>
        <w:tab w:val="left" w:pos="1080"/>
      </w:tabs>
      <w:spacing w:before="240" w:after="0" w:line="240" w:lineRule="auto"/>
      <w:outlineLvl w:val="3"/>
    </w:pPr>
    <w:rPr>
      <w:rFonts w:ascii="Times New Roman" w:eastAsia="Times New Roman" w:hAnsi="Times New Roman" w:cs="Arial"/>
      <w:b/>
      <w:bCs/>
      <w:iCs/>
      <w:kern w:val="32"/>
      <w:sz w:val="24"/>
      <w:szCs w:val="32"/>
    </w:rPr>
  </w:style>
  <w:style w:type="paragraph" w:styleId="Heading5">
    <w:name w:val="heading 5"/>
    <w:next w:val="Heading5Text"/>
    <w:link w:val="Heading5Char"/>
    <w:qFormat/>
    <w:rsid w:val="00934B57"/>
    <w:pPr>
      <w:keepNext/>
      <w:numPr>
        <w:numId w:val="5"/>
      </w:numPr>
      <w:tabs>
        <w:tab w:val="left" w:pos="1080"/>
      </w:tabs>
      <w:spacing w:before="240" w:after="0" w:line="240" w:lineRule="auto"/>
      <w:outlineLvl w:val="4"/>
    </w:pPr>
    <w:rPr>
      <w:rFonts w:ascii="Times New Roman" w:eastAsia="Times New Roman" w:hAnsi="Times New Roman" w:cs="Arial"/>
      <w:b/>
      <w:bCs/>
      <w:iCs/>
      <w:kern w:val="32"/>
      <w:sz w:val="24"/>
      <w:szCs w:val="32"/>
    </w:rPr>
  </w:style>
  <w:style w:type="paragraph" w:styleId="Heading6">
    <w:name w:val="heading 6"/>
    <w:next w:val="Heading6Text"/>
    <w:link w:val="Heading6Char"/>
    <w:qFormat/>
    <w:rsid w:val="00934B57"/>
    <w:pPr>
      <w:keepNext/>
      <w:numPr>
        <w:ilvl w:val="5"/>
        <w:numId w:val="6"/>
      </w:numPr>
      <w:tabs>
        <w:tab w:val="left" w:pos="1080"/>
      </w:tabs>
      <w:spacing w:before="240" w:after="0" w:line="240" w:lineRule="auto"/>
      <w:outlineLvl w:val="5"/>
    </w:pPr>
    <w:rPr>
      <w:rFonts w:ascii="Times New Roman" w:eastAsia="Times New Roman" w:hAnsi="Times New Roman" w:cs="Arial"/>
      <w:b/>
      <w:iCs/>
      <w:kern w:val="32"/>
      <w:sz w:val="24"/>
      <w:szCs w:val="32"/>
    </w:rPr>
  </w:style>
  <w:style w:type="paragraph" w:styleId="Heading7">
    <w:name w:val="heading 7"/>
    <w:next w:val="Heading7Text"/>
    <w:link w:val="Heading7Char"/>
    <w:qFormat/>
    <w:rsid w:val="00934B57"/>
    <w:pPr>
      <w:keepNext/>
      <w:numPr>
        <w:ilvl w:val="6"/>
        <w:numId w:val="7"/>
      </w:numPr>
      <w:tabs>
        <w:tab w:val="left" w:pos="1080"/>
      </w:tabs>
      <w:spacing w:before="240" w:after="0" w:line="240" w:lineRule="auto"/>
      <w:outlineLvl w:val="6"/>
    </w:pPr>
    <w:rPr>
      <w:rFonts w:ascii="Times New Roman" w:eastAsia="Times New Roman" w:hAnsi="Times New Roman" w:cs="Arial"/>
      <w:b/>
      <w:bCs/>
      <w:iCs/>
      <w:kern w:val="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Text">
    <w:name w:val="Heading 1 Text"/>
    <w:qFormat/>
    <w:rsid w:val="008A5EE7"/>
    <w:pPr>
      <w:spacing w:before="240" w:after="0" w:line="240" w:lineRule="auto"/>
    </w:pPr>
    <w:rPr>
      <w:rFonts w:ascii="Times New Roman" w:eastAsia="Times New Roman" w:hAnsi="Times New Roman" w:cs="Times New Roman"/>
      <w:sz w:val="24"/>
      <w:szCs w:val="20"/>
      <w:lang w:bidi="he-IL"/>
    </w:rPr>
  </w:style>
  <w:style w:type="character" w:customStyle="1" w:styleId="Heading1Char">
    <w:name w:val="Heading 1 Char"/>
    <w:basedOn w:val="DefaultParagraphFont"/>
    <w:link w:val="Heading1"/>
    <w:rsid w:val="00CB7E3E"/>
    <w:rPr>
      <w:rFonts w:ascii="Times New Roman" w:eastAsia="Times New Roman" w:hAnsi="Times New Roman" w:cs="Arial"/>
      <w:b/>
      <w:bCs/>
      <w:kern w:val="32"/>
      <w:sz w:val="32"/>
      <w:szCs w:val="32"/>
    </w:rPr>
  </w:style>
  <w:style w:type="paragraph" w:customStyle="1" w:styleId="Heading2Text">
    <w:name w:val="Heading 2 Text"/>
    <w:qFormat/>
    <w:rsid w:val="008A5EE7"/>
    <w:pPr>
      <w:spacing w:before="240" w:after="0" w:line="240" w:lineRule="auto"/>
    </w:pPr>
    <w:rPr>
      <w:rFonts w:ascii="Times New Roman" w:eastAsia="Times New Roman" w:hAnsi="Times New Roman" w:cs="Times New Roman"/>
      <w:sz w:val="24"/>
      <w:szCs w:val="20"/>
      <w:lang w:bidi="he-IL"/>
    </w:rPr>
  </w:style>
  <w:style w:type="character" w:customStyle="1" w:styleId="Heading2Char">
    <w:name w:val="Heading 2 Char"/>
    <w:basedOn w:val="DefaultParagraphFont"/>
    <w:link w:val="Heading2"/>
    <w:rsid w:val="00CB7E3E"/>
    <w:rPr>
      <w:rFonts w:ascii="Times New Roman" w:eastAsia="Times New Roman" w:hAnsi="Times New Roman" w:cs="Arial"/>
      <w:b/>
      <w:i/>
      <w:iCs/>
      <w:kern w:val="32"/>
      <w:sz w:val="28"/>
      <w:szCs w:val="32"/>
    </w:rPr>
  </w:style>
  <w:style w:type="paragraph" w:customStyle="1" w:styleId="Heading3Text">
    <w:name w:val="Heading 3 Text"/>
    <w:qFormat/>
    <w:rsid w:val="008A5EE7"/>
    <w:pPr>
      <w:spacing w:before="240" w:after="0" w:line="240" w:lineRule="auto"/>
    </w:pPr>
    <w:rPr>
      <w:rFonts w:ascii="Times New Roman" w:eastAsia="Times New Roman" w:hAnsi="Times New Roman" w:cs="Times New Roman"/>
      <w:sz w:val="24"/>
      <w:szCs w:val="20"/>
      <w:lang w:bidi="he-IL"/>
    </w:rPr>
  </w:style>
  <w:style w:type="character" w:customStyle="1" w:styleId="Heading3Char">
    <w:name w:val="Heading 3 Char"/>
    <w:basedOn w:val="DefaultParagraphFont"/>
    <w:link w:val="Heading3"/>
    <w:rsid w:val="00CB7E3E"/>
    <w:rPr>
      <w:rFonts w:ascii="Times New Roman" w:eastAsia="Times New Roman" w:hAnsi="Times New Roman" w:cs="Arial"/>
      <w:b/>
      <w:bCs/>
      <w:iCs/>
      <w:kern w:val="32"/>
      <w:sz w:val="26"/>
      <w:szCs w:val="32"/>
    </w:rPr>
  </w:style>
  <w:style w:type="paragraph" w:customStyle="1" w:styleId="Heading4Text">
    <w:name w:val="Heading 4 Text"/>
    <w:qFormat/>
    <w:rsid w:val="008A5EE7"/>
    <w:pPr>
      <w:spacing w:before="240" w:after="0" w:line="240" w:lineRule="auto"/>
    </w:pPr>
    <w:rPr>
      <w:rFonts w:ascii="Times New Roman" w:eastAsia="Times New Roman" w:hAnsi="Times New Roman" w:cs="Times New Roman"/>
      <w:sz w:val="24"/>
      <w:szCs w:val="20"/>
      <w:lang w:bidi="he-IL"/>
    </w:rPr>
  </w:style>
  <w:style w:type="character" w:customStyle="1" w:styleId="Heading4Char">
    <w:name w:val="Heading 4 Char"/>
    <w:basedOn w:val="DefaultParagraphFont"/>
    <w:link w:val="Heading4"/>
    <w:rsid w:val="00934B57"/>
    <w:rPr>
      <w:rFonts w:ascii="Times New Roman" w:eastAsia="Times New Roman" w:hAnsi="Times New Roman" w:cs="Arial"/>
      <w:b/>
      <w:bCs/>
      <w:iCs/>
      <w:kern w:val="32"/>
      <w:sz w:val="24"/>
      <w:szCs w:val="32"/>
    </w:rPr>
  </w:style>
  <w:style w:type="character" w:customStyle="1" w:styleId="Heading5Char">
    <w:name w:val="Heading 5 Char"/>
    <w:basedOn w:val="DefaultParagraphFont"/>
    <w:link w:val="Heading5"/>
    <w:rsid w:val="00934B57"/>
    <w:rPr>
      <w:rFonts w:ascii="Times New Roman" w:eastAsia="Times New Roman" w:hAnsi="Times New Roman" w:cs="Arial"/>
      <w:b/>
      <w:bCs/>
      <w:iCs/>
      <w:kern w:val="32"/>
      <w:sz w:val="24"/>
      <w:szCs w:val="32"/>
    </w:rPr>
  </w:style>
  <w:style w:type="paragraph" w:customStyle="1" w:styleId="Heading6Text">
    <w:name w:val="Heading 6 Text"/>
    <w:qFormat/>
    <w:rsid w:val="008A5EE7"/>
    <w:pPr>
      <w:spacing w:before="240" w:after="0" w:line="240" w:lineRule="auto"/>
      <w:ind w:left="720"/>
    </w:pPr>
    <w:rPr>
      <w:rFonts w:ascii="Times New Roman" w:eastAsia="Times New Roman" w:hAnsi="Times New Roman" w:cs="Times New Roman"/>
      <w:sz w:val="24"/>
      <w:szCs w:val="20"/>
      <w:lang w:bidi="he-IL"/>
    </w:rPr>
  </w:style>
  <w:style w:type="character" w:customStyle="1" w:styleId="Heading6Char">
    <w:name w:val="Heading 6 Char"/>
    <w:basedOn w:val="DefaultParagraphFont"/>
    <w:link w:val="Heading6"/>
    <w:rsid w:val="00934B57"/>
    <w:rPr>
      <w:rFonts w:ascii="Times New Roman" w:eastAsia="Times New Roman" w:hAnsi="Times New Roman" w:cs="Arial"/>
      <w:b/>
      <w:iCs/>
      <w:kern w:val="32"/>
      <w:sz w:val="24"/>
      <w:szCs w:val="32"/>
    </w:rPr>
  </w:style>
  <w:style w:type="character" w:customStyle="1" w:styleId="Heading7Char">
    <w:name w:val="Heading 7 Char"/>
    <w:basedOn w:val="DefaultParagraphFont"/>
    <w:link w:val="Heading7"/>
    <w:rsid w:val="00934B57"/>
    <w:rPr>
      <w:rFonts w:ascii="Times New Roman" w:eastAsia="Times New Roman" w:hAnsi="Times New Roman" w:cs="Arial"/>
      <w:b/>
      <w:bCs/>
      <w:iCs/>
      <w:kern w:val="32"/>
      <w:sz w:val="24"/>
      <w:szCs w:val="24"/>
    </w:rPr>
  </w:style>
  <w:style w:type="paragraph" w:styleId="BodyText">
    <w:name w:val="Body Text"/>
    <w:basedOn w:val="Normal"/>
    <w:link w:val="BodyTextChar"/>
    <w:rsid w:val="008A5EE7"/>
    <w:pPr>
      <w:spacing w:after="120"/>
    </w:pPr>
  </w:style>
  <w:style w:type="character" w:customStyle="1" w:styleId="BodyTextChar">
    <w:name w:val="Body Text Char"/>
    <w:basedOn w:val="DefaultParagraphFont"/>
    <w:link w:val="BodyText"/>
    <w:rsid w:val="008A5EE7"/>
    <w:rPr>
      <w:rFonts w:ascii="Times New Roman" w:eastAsia="Times New Roman" w:hAnsi="Times New Roman" w:cs="Times New Roman"/>
      <w:sz w:val="24"/>
      <w:szCs w:val="24"/>
    </w:rPr>
  </w:style>
  <w:style w:type="paragraph" w:customStyle="1" w:styleId="CHAPT">
    <w:name w:val="CHAPT"/>
    <w:next w:val="Normal"/>
    <w:autoRedefine/>
    <w:rsid w:val="008A5EE7"/>
    <w:pPr>
      <w:pageBreakBefore/>
      <w:shd w:val="clear" w:color="auto" w:fill="C0C0C0"/>
      <w:spacing w:after="240" w:line="240" w:lineRule="auto"/>
      <w:jc w:val="center"/>
    </w:pPr>
    <w:rPr>
      <w:rFonts w:ascii="Times New Roman" w:eastAsia="Times New Roman" w:hAnsi="Times New Roman" w:cs="Arial"/>
      <w:b/>
      <w:bCs/>
      <w:noProof/>
      <w:kern w:val="32"/>
      <w:sz w:val="44"/>
      <w:szCs w:val="32"/>
    </w:rPr>
  </w:style>
  <w:style w:type="paragraph" w:customStyle="1" w:styleId="CHAPTS1">
    <w:name w:val="CHAPT S1"/>
    <w:next w:val="Normal"/>
    <w:rsid w:val="008A5EE7"/>
    <w:pPr>
      <w:shd w:val="clear" w:color="auto" w:fill="C0C0C0"/>
      <w:spacing w:after="0" w:line="240" w:lineRule="auto"/>
      <w:jc w:val="center"/>
    </w:pPr>
    <w:rPr>
      <w:rFonts w:ascii="Times New Roman" w:eastAsia="Times New Roman" w:hAnsi="Times New Roman" w:cs="Arial"/>
      <w:bCs/>
      <w:noProof/>
      <w:kern w:val="32"/>
      <w:sz w:val="44"/>
      <w:szCs w:val="32"/>
    </w:rPr>
  </w:style>
  <w:style w:type="paragraph" w:customStyle="1" w:styleId="ChartCentered">
    <w:name w:val="Chart Centered"/>
    <w:next w:val="Normal"/>
    <w:rsid w:val="008A5EE7"/>
    <w:pPr>
      <w:spacing w:after="240" w:line="240" w:lineRule="auto"/>
      <w:jc w:val="center"/>
    </w:pPr>
    <w:rPr>
      <w:rFonts w:ascii="Times New Roman" w:eastAsia="Times New Roman" w:hAnsi="Times New Roman" w:cs="Times New Roman"/>
      <w:sz w:val="24"/>
      <w:szCs w:val="20"/>
    </w:rPr>
  </w:style>
  <w:style w:type="paragraph" w:customStyle="1" w:styleId="CHART-Center">
    <w:name w:val="CHART-Center"/>
    <w:next w:val="Normal"/>
    <w:rsid w:val="008A5EE7"/>
    <w:pPr>
      <w:spacing w:after="0" w:line="240" w:lineRule="auto"/>
      <w:jc w:val="center"/>
    </w:pPr>
    <w:rPr>
      <w:rFonts w:ascii="Times New Roman" w:eastAsia="Times New Roman" w:hAnsi="Times New Roman" w:cs="Times New Roman"/>
      <w:sz w:val="24"/>
      <w:szCs w:val="20"/>
    </w:rPr>
  </w:style>
  <w:style w:type="paragraph" w:customStyle="1" w:styleId="CoverPageTitle">
    <w:name w:val="CoverPage Title"/>
    <w:next w:val="Normal"/>
    <w:rsid w:val="008A5EE7"/>
    <w:pPr>
      <w:spacing w:after="0" w:line="240" w:lineRule="auto"/>
      <w:jc w:val="center"/>
    </w:pPr>
    <w:rPr>
      <w:rFonts w:ascii="Times New Roman" w:eastAsia="Times New Roman" w:hAnsi="Times New Roman" w:cs="Times New Roman"/>
      <w:b/>
      <w:bCs/>
      <w:sz w:val="44"/>
      <w:szCs w:val="20"/>
    </w:rPr>
  </w:style>
  <w:style w:type="paragraph" w:customStyle="1" w:styleId="FIGHED">
    <w:name w:val="FIG HED"/>
    <w:next w:val="Normal"/>
    <w:autoRedefine/>
    <w:rsid w:val="008A5EE7"/>
    <w:pPr>
      <w:keepNext/>
      <w:spacing w:after="0" w:line="240" w:lineRule="auto"/>
      <w:jc w:val="center"/>
    </w:pPr>
    <w:rPr>
      <w:rFonts w:ascii="Times New Roman" w:eastAsia="Times New Roman" w:hAnsi="Times New Roman" w:cs="Arial"/>
      <w:b/>
      <w:kern w:val="32"/>
      <w:sz w:val="24"/>
      <w:szCs w:val="32"/>
    </w:rPr>
  </w:style>
  <w:style w:type="paragraph" w:customStyle="1" w:styleId="Heading5Text">
    <w:name w:val="Heading 5 Text"/>
    <w:qFormat/>
    <w:rsid w:val="008A5EE7"/>
    <w:pPr>
      <w:spacing w:before="240" w:after="0" w:line="240" w:lineRule="auto"/>
    </w:pPr>
    <w:rPr>
      <w:rFonts w:ascii="Times New Roman" w:eastAsia="Times New Roman" w:hAnsi="Times New Roman" w:cs="Times New Roman"/>
      <w:sz w:val="24"/>
      <w:szCs w:val="20"/>
      <w:lang w:bidi="he-IL"/>
    </w:rPr>
  </w:style>
  <w:style w:type="paragraph" w:customStyle="1" w:styleId="Heading7Text">
    <w:name w:val="Heading 7 Text"/>
    <w:qFormat/>
    <w:rsid w:val="008A5EE7"/>
    <w:pPr>
      <w:spacing w:before="240" w:after="0" w:line="240" w:lineRule="auto"/>
      <w:ind w:left="720"/>
    </w:pPr>
    <w:rPr>
      <w:rFonts w:ascii="Times New Roman" w:eastAsia="Times New Roman" w:hAnsi="Times New Roman" w:cs="Times New Roman"/>
      <w:sz w:val="24"/>
      <w:szCs w:val="20"/>
      <w:lang w:bidi="he-IL"/>
    </w:rPr>
  </w:style>
  <w:style w:type="character" w:styleId="Hyperlink">
    <w:name w:val="Hyperlink"/>
    <w:basedOn w:val="DefaultParagraphFont"/>
    <w:uiPriority w:val="1"/>
    <w:rsid w:val="008A5EE7"/>
    <w:rPr>
      <w:color w:val="0000FF"/>
      <w:u w:val="single"/>
    </w:rPr>
  </w:style>
  <w:style w:type="paragraph" w:customStyle="1" w:styleId="OrderedList">
    <w:name w:val="Ordered List"/>
    <w:rsid w:val="008A5EE7"/>
    <w:pPr>
      <w:numPr>
        <w:numId w:val="8"/>
      </w:numPr>
      <w:spacing w:after="240" w:line="240" w:lineRule="auto"/>
      <w:contextualSpacing/>
    </w:pPr>
    <w:rPr>
      <w:rFonts w:ascii="Times New Roman" w:eastAsia="Times New Roman" w:hAnsi="Times New Roman" w:cs="Arial"/>
      <w:bCs/>
      <w:noProof/>
      <w:kern w:val="32"/>
      <w:sz w:val="24"/>
      <w:szCs w:val="32"/>
    </w:rPr>
  </w:style>
  <w:style w:type="table" w:styleId="TableClassic4">
    <w:name w:val="Table Classic 4"/>
    <w:basedOn w:val="TableNormal"/>
    <w:rsid w:val="008A5EE7"/>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Power">
    <w:name w:val="Table Power"/>
    <w:basedOn w:val="TableClassic4"/>
    <w:rsid w:val="008A5EE7"/>
    <w:pPr>
      <w:keepNext/>
      <w:keepLines/>
      <w:jc w:val="center"/>
    </w:pPr>
    <w:rPr>
      <w:rFonts w:ascii="Arial" w:hAnsi="Arial"/>
    </w:rPr>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shd w:val="clear" w:color="auto" w:fill="auto"/>
      <w:vAlign w:val="bottom"/>
    </w:tcPr>
    <w:tblStylePr w:type="firstRow">
      <w:rPr>
        <w:rFonts w:ascii="Arial" w:hAnsi="Arial"/>
        <w:b/>
        <w:bCs/>
        <w:i w:val="0"/>
        <w:iCs/>
        <w:color w:val="auto"/>
        <w:sz w:val="22"/>
      </w:rPr>
      <w:tblPr/>
      <w:tcPr>
        <w:tcBorders>
          <w:bottom w:val="single" w:sz="6" w:space="0" w:color="000000"/>
          <w:tl2br w:val="none" w:sz="0" w:space="0" w:color="auto"/>
          <w:tr2bl w:val="none" w:sz="0" w:space="0" w:color="auto"/>
        </w:tcBorders>
        <w:shd w:val="clear" w:color="auto" w:fill="C0C0C0"/>
      </w:tcPr>
    </w:tblStylePr>
    <w:tblStylePr w:type="lastRow">
      <w:rPr>
        <w:rFonts w:ascii="Arial" w:hAnsi="Arial"/>
        <w:color w:val="auto"/>
        <w:sz w:val="22"/>
      </w:rPr>
      <w:tblPr/>
      <w:tcPr>
        <w:tcBorders>
          <w:top w:val="nil"/>
          <w:bottom w:val="single" w:sz="6" w:space="0" w:color="000000"/>
          <w:tl2br w:val="none" w:sz="0" w:space="0" w:color="auto"/>
          <w:tr2bl w:val="none" w:sz="0" w:space="0" w:color="auto"/>
        </w:tcBorders>
        <w:shd w:val="solid" w:color="FFFFFF" w:fill="FFFFFF"/>
      </w:tcPr>
    </w:tblStylePr>
    <w:tblStylePr w:type="firstCol">
      <w:pPr>
        <w:jc w:val="left"/>
      </w:pPr>
      <w:rPr>
        <w:rFonts w:ascii="Arial" w:hAnsi="Arial"/>
        <w:b/>
        <w:bCs/>
        <w:sz w:val="22"/>
      </w:rPr>
      <w:tblPr/>
      <w:tcPr>
        <w:tcBorders>
          <w:tl2br w:val="none" w:sz="0" w:space="0" w:color="auto"/>
          <w:tr2bl w:val="none" w:sz="0" w:space="0" w:color="auto"/>
        </w:tcBorders>
      </w:tcPr>
    </w:tblStylePr>
    <w:tblStylePr w:type="band1Horz">
      <w:rPr>
        <w:rFonts w:ascii="Arial" w:hAnsi="Arial"/>
        <w:sz w:val="22"/>
      </w:rPr>
    </w:tblStylePr>
    <w:tblStylePr w:type="band2Horz">
      <w:rPr>
        <w:rFonts w:ascii="Arial" w:hAnsi="Arial"/>
        <w:sz w:val="22"/>
      </w:rPr>
    </w:tblStylePr>
    <w:tblStylePr w:type="nwCell">
      <w:rPr>
        <w:b/>
        <w:bCs/>
      </w:rPr>
      <w:tblPr/>
      <w:tcPr>
        <w:tcBorders>
          <w:tl2br w:val="none" w:sz="0" w:space="0" w:color="auto"/>
          <w:tr2bl w:val="none" w:sz="0" w:space="0" w:color="auto"/>
        </w:tcBorders>
      </w:tcPr>
    </w:tblStylePr>
    <w:tblStylePr w:type="swCell">
      <w:rPr>
        <w:rFonts w:ascii="Arial" w:hAnsi="Arial"/>
        <w:b/>
        <w:color w:val="auto"/>
        <w:sz w:val="22"/>
      </w:rPr>
      <w:tblPr/>
      <w:tcPr>
        <w:tcBorders>
          <w:tl2br w:val="none" w:sz="0" w:space="0" w:color="auto"/>
          <w:tr2bl w:val="none" w:sz="0" w:space="0" w:color="auto"/>
        </w:tcBorders>
      </w:tcPr>
    </w:tblStylePr>
  </w:style>
  <w:style w:type="table" w:customStyle="1" w:styleId="TablePower2">
    <w:name w:val="Table Power 2"/>
    <w:basedOn w:val="TablePower"/>
    <w:rsid w:val="008A5EE7"/>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shd w:val="clear" w:color="auto" w:fill="auto"/>
      <w:vAlign w:val="bottom"/>
    </w:tcPr>
    <w:tblStylePr w:type="firstRow">
      <w:rPr>
        <w:rFonts w:ascii="Arial" w:hAnsi="Arial"/>
        <w:b/>
        <w:bCs/>
        <w:i w:val="0"/>
        <w:iCs/>
        <w:color w:val="auto"/>
        <w:sz w:val="22"/>
      </w:rPr>
      <w:tblPr/>
      <w:tcPr>
        <w:tcBorders>
          <w:bottom w:val="single" w:sz="6" w:space="0" w:color="000000"/>
          <w:tl2br w:val="none" w:sz="0" w:space="0" w:color="auto"/>
          <w:tr2bl w:val="none" w:sz="0" w:space="0" w:color="auto"/>
        </w:tcBorders>
        <w:shd w:val="clear" w:color="auto" w:fill="C0C0C0"/>
      </w:tcPr>
    </w:tblStylePr>
    <w:tblStylePr w:type="lastRow">
      <w:rPr>
        <w:rFonts w:ascii="Arial" w:hAnsi="Arial"/>
        <w:color w:val="auto"/>
        <w:sz w:val="22"/>
      </w:rPr>
      <w:tblPr/>
      <w:tcPr>
        <w:tcBorders>
          <w:top w:val="nil"/>
          <w:bottom w:val="single" w:sz="6" w:space="0" w:color="000000"/>
          <w:tl2br w:val="none" w:sz="0" w:space="0" w:color="auto"/>
          <w:tr2bl w:val="none" w:sz="0" w:space="0" w:color="auto"/>
        </w:tcBorders>
        <w:shd w:val="solid" w:color="FFFFFF" w:fill="FFFFFF"/>
      </w:tcPr>
    </w:tblStylePr>
    <w:tblStylePr w:type="firstCol">
      <w:pPr>
        <w:jc w:val="left"/>
      </w:pPr>
      <w:rPr>
        <w:rFonts w:ascii="Arial" w:hAnsi="Arial"/>
        <w:b/>
        <w:bCs/>
        <w:sz w:val="22"/>
      </w:rPr>
      <w:tblPr/>
      <w:tcPr>
        <w:tcBorders>
          <w:tl2br w:val="none" w:sz="0" w:space="0" w:color="auto"/>
          <w:tr2bl w:val="none" w:sz="0" w:space="0" w:color="auto"/>
        </w:tcBorders>
      </w:tcPr>
    </w:tblStylePr>
    <w:tblStylePr w:type="band1Horz">
      <w:rPr>
        <w:rFonts w:ascii="Arial" w:hAnsi="Arial"/>
        <w:sz w:val="22"/>
      </w:rPr>
    </w:tblStylePr>
    <w:tblStylePr w:type="band2Horz">
      <w:rPr>
        <w:rFonts w:ascii="Arial" w:hAnsi="Arial"/>
        <w:sz w:val="22"/>
      </w:rPr>
    </w:tblStylePr>
    <w:tblStylePr w:type="nwCell">
      <w:rPr>
        <w:b/>
        <w:bCs/>
      </w:rPr>
      <w:tblPr/>
      <w:tcPr>
        <w:tcBorders>
          <w:tl2br w:val="none" w:sz="0" w:space="0" w:color="auto"/>
          <w:tr2bl w:val="none" w:sz="0" w:space="0" w:color="auto"/>
        </w:tcBorders>
      </w:tcPr>
    </w:tblStylePr>
    <w:tblStylePr w:type="swCell">
      <w:rPr>
        <w:rFonts w:ascii="Arial" w:hAnsi="Arial"/>
        <w:b/>
        <w:color w:val="auto"/>
        <w:sz w:val="22"/>
      </w:rPr>
      <w:tblPr/>
      <w:tcPr>
        <w:tcBorders>
          <w:tl2br w:val="none" w:sz="0" w:space="0" w:color="auto"/>
          <w:tr2bl w:val="none" w:sz="0" w:space="0" w:color="auto"/>
        </w:tcBorders>
      </w:tcPr>
    </w:tblStylePr>
  </w:style>
  <w:style w:type="paragraph" w:styleId="TOC1">
    <w:name w:val="toc 1"/>
    <w:basedOn w:val="Normal"/>
    <w:next w:val="Normal"/>
    <w:semiHidden/>
    <w:rsid w:val="008A5EE7"/>
  </w:style>
  <w:style w:type="paragraph" w:styleId="TOC2">
    <w:name w:val="toc 2"/>
    <w:basedOn w:val="Normal"/>
    <w:next w:val="Normal"/>
    <w:autoRedefine/>
    <w:semiHidden/>
    <w:rsid w:val="008A5EE7"/>
    <w:pPr>
      <w:ind w:left="240"/>
    </w:pPr>
  </w:style>
  <w:style w:type="paragraph" w:styleId="TOC3">
    <w:name w:val="toc 3"/>
    <w:basedOn w:val="Normal"/>
    <w:next w:val="Normal"/>
    <w:autoRedefine/>
    <w:semiHidden/>
    <w:rsid w:val="008A5EE7"/>
    <w:pPr>
      <w:ind w:left="480"/>
    </w:pPr>
  </w:style>
  <w:style w:type="paragraph" w:styleId="TOC4">
    <w:name w:val="toc 4"/>
    <w:basedOn w:val="Normal"/>
    <w:next w:val="Normal"/>
    <w:autoRedefine/>
    <w:semiHidden/>
    <w:rsid w:val="008A5EE7"/>
    <w:pPr>
      <w:ind w:left="720"/>
    </w:pPr>
  </w:style>
  <w:style w:type="paragraph" w:styleId="TOC5">
    <w:name w:val="toc 5"/>
    <w:basedOn w:val="Normal"/>
    <w:next w:val="Normal"/>
    <w:autoRedefine/>
    <w:semiHidden/>
    <w:rsid w:val="008A5EE7"/>
    <w:pPr>
      <w:ind w:left="960"/>
    </w:pPr>
  </w:style>
  <w:style w:type="paragraph" w:styleId="TOC6">
    <w:name w:val="toc 6"/>
    <w:basedOn w:val="Normal"/>
    <w:next w:val="Normal"/>
    <w:autoRedefine/>
    <w:semiHidden/>
    <w:rsid w:val="008A5EE7"/>
    <w:pPr>
      <w:ind w:left="1200"/>
    </w:pPr>
  </w:style>
  <w:style w:type="paragraph" w:customStyle="1" w:styleId="UnorderedList">
    <w:name w:val="Unordered List"/>
    <w:basedOn w:val="Normal"/>
    <w:rsid w:val="001F58FF"/>
    <w:pPr>
      <w:numPr>
        <w:numId w:val="9"/>
      </w:numPr>
      <w:spacing w:after="240"/>
    </w:pPr>
    <w:rPr>
      <w:rFonts w:cs="Arial"/>
      <w:bCs/>
      <w:kern w:val="32"/>
      <w:szCs w:val="32"/>
    </w:rPr>
  </w:style>
  <w:style w:type="paragraph" w:styleId="Header">
    <w:name w:val="header"/>
    <w:basedOn w:val="Normal"/>
    <w:link w:val="HeaderChar"/>
    <w:uiPriority w:val="99"/>
    <w:semiHidden/>
    <w:unhideWhenUsed/>
    <w:rsid w:val="00994224"/>
    <w:pPr>
      <w:tabs>
        <w:tab w:val="center" w:pos="4680"/>
        <w:tab w:val="right" w:pos="9360"/>
      </w:tabs>
    </w:pPr>
  </w:style>
  <w:style w:type="character" w:customStyle="1" w:styleId="HeaderChar">
    <w:name w:val="Header Char"/>
    <w:basedOn w:val="DefaultParagraphFont"/>
    <w:link w:val="Header"/>
    <w:uiPriority w:val="99"/>
    <w:semiHidden/>
    <w:rsid w:val="009942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4224"/>
    <w:pPr>
      <w:tabs>
        <w:tab w:val="center" w:pos="4680"/>
        <w:tab w:val="right" w:pos="9360"/>
      </w:tabs>
    </w:pPr>
  </w:style>
  <w:style w:type="character" w:customStyle="1" w:styleId="FooterChar">
    <w:name w:val="Footer Char"/>
    <w:basedOn w:val="DefaultParagraphFont"/>
    <w:link w:val="Footer"/>
    <w:uiPriority w:val="99"/>
    <w:rsid w:val="0099422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7DE8"/>
    <w:rPr>
      <w:rFonts w:ascii="Tahoma" w:hAnsi="Tahoma" w:cs="Tahoma"/>
      <w:sz w:val="16"/>
      <w:szCs w:val="16"/>
    </w:rPr>
  </w:style>
  <w:style w:type="character" w:customStyle="1" w:styleId="BalloonTextChar">
    <w:name w:val="Balloon Text Char"/>
    <w:basedOn w:val="DefaultParagraphFont"/>
    <w:link w:val="BalloonText"/>
    <w:uiPriority w:val="99"/>
    <w:semiHidden/>
    <w:rsid w:val="002F7DE8"/>
    <w:rPr>
      <w:rFonts w:ascii="Tahoma" w:eastAsia="Times New Roman" w:hAnsi="Tahoma" w:cs="Tahoma"/>
      <w:sz w:val="16"/>
      <w:szCs w:val="16"/>
    </w:rPr>
  </w:style>
  <w:style w:type="paragraph" w:styleId="ListParagraph">
    <w:name w:val="List Paragraph"/>
    <w:basedOn w:val="Normal"/>
    <w:uiPriority w:val="34"/>
    <w:rsid w:val="00261D7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nwcounc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MSOffice\Templates\NWCouncil\Council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5C7DBF-7AC3-4E1C-9AF5-3C0DC817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CouncilStyles.dotx</Template>
  <TotalTime>1</TotalTime>
  <Pages>13</Pages>
  <Words>5552</Words>
  <Characters>31648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37126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Grist</dc:creator>
  <cp:lastModifiedBy>Aggar Assefa</cp:lastModifiedBy>
  <cp:revision>2</cp:revision>
  <cp:lastPrinted>2011-01-19T15:46:00Z</cp:lastPrinted>
  <dcterms:created xsi:type="dcterms:W3CDTF">2013-07-10T20:49:00Z</dcterms:created>
  <dcterms:modified xsi:type="dcterms:W3CDTF">2013-07-10T20:49:00Z</dcterms:modified>
</cp:coreProperties>
</file>